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 – 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ОБРАЗОВАНИЯ И НАУКИ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 – 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1821349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69" cy="182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пунктах проведения государственной итоговой аттестации 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образовательным программам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основного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общ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его образования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сформированных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основного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общего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образования в 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43.41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О пунктах проведения государственной итоговой аттестации 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по образовательным программам </w:t>
                      </w:r>
                      <w:r>
                        <w:rPr>
                          <w:sz w:val="28"/>
                          <w:szCs w:val="28"/>
                        </w:rPr>
                        <w:t xml:space="preserve">основного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общ</w:t>
                      </w:r>
                      <w:r>
                        <w:rPr>
                          <w:sz w:val="28"/>
                          <w:szCs w:val="28"/>
                        </w:rPr>
                        <w:t xml:space="preserve">его образования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, сформированных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</w:t>
                      </w:r>
                      <w:r>
                        <w:rPr>
                          <w:sz w:val="28"/>
                          <w:szCs w:val="28"/>
                        </w:rPr>
                        <w:t xml:space="preserve">основного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общего </w:t>
                      </w:r>
                      <w:r>
                        <w:rPr>
                          <w:sz w:val="28"/>
                          <w:szCs w:val="28"/>
                        </w:rPr>
                        <w:t xml:space="preserve">образования в 2025</w:t>
                      </w:r>
                      <w:r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[Дата документа]                                                                                  №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Ханты-Мансийск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</w:t>
      </w:r>
      <w:r>
        <w:rPr>
          <w:sz w:val="28"/>
          <w:szCs w:val="28"/>
        </w:rPr>
        <w:t xml:space="preserve"> общего образования, утвержденным приказом Министерства просвещения Российской Федерации и Федеральной службы </w:t>
      </w:r>
      <w:r>
        <w:rPr>
          <w:sz w:val="28"/>
          <w:szCs w:val="28"/>
        </w:rPr>
        <w:t xml:space="preserve">по надзору в сфере образования </w:t>
      </w:r>
      <w:r>
        <w:rPr>
          <w:sz w:val="28"/>
          <w:szCs w:val="28"/>
        </w:rPr>
        <w:t xml:space="preserve">и н</w:t>
      </w:r>
      <w:r>
        <w:rPr>
          <w:sz w:val="28"/>
          <w:szCs w:val="28"/>
        </w:rPr>
        <w:t xml:space="preserve">ауки от 04.04.2023 № 23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/55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приказом Департамента образования и науки Ханты-Мансийского автономного округа – Югры (далее – Департамент) от 09.12.</w:t>
      </w:r>
      <w:r>
        <w:rPr>
          <w:sz w:val="28"/>
          <w:szCs w:val="28"/>
        </w:rPr>
        <w:t xml:space="preserve">2024 № 10-П-2602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  <w:lang w:bidi="ru-RU"/>
        </w:rPr>
        <w:t xml:space="preserve">О формировании </w:t>
        <w:br/>
        <w:t xml:space="preserve">и ведении региональной информационной системы обеспечения</w:t>
      </w:r>
      <w:r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</w:t>
        <w:br/>
        <w:t xml:space="preserve">и среднего общего образования, в 2024/2025 учебном году, дополнительном экзаменационном периоде 2025 года</w:t>
      </w:r>
      <w:r>
        <w:rPr>
          <w:sz w:val="28"/>
          <w:szCs w:val="28"/>
        </w:rPr>
        <w:t xml:space="preserve">», согласно </w:t>
      </w:r>
      <w:bookmarkStart w:id="0" w:name="_GoBack"/>
      <w:r/>
      <w:bookmarkEnd w:id="0"/>
      <w:r>
        <w:rPr>
          <w:sz w:val="28"/>
          <w:szCs w:val="28"/>
        </w:rPr>
        <w:t xml:space="preserve">методическим док</w:t>
      </w:r>
      <w:r>
        <w:rPr>
          <w:sz w:val="28"/>
          <w:szCs w:val="28"/>
        </w:rPr>
        <w:t xml:space="preserve">ументам, рекомендуемым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</w:t>
        <w:br/>
      </w:r>
      <w:r>
        <w:rPr>
          <w:sz w:val="28"/>
          <w:szCs w:val="28"/>
        </w:rPr>
        <w:t xml:space="preserve">в 2025 году, направленным письмом Федеральной службы по надзору </w:t>
      </w:r>
      <w:r>
        <w:rPr>
          <w:sz w:val="28"/>
          <w:szCs w:val="28"/>
        </w:rPr>
        <w:br/>
        <w:t xml:space="preserve">в сфере обра</w:t>
      </w:r>
      <w:r>
        <w:rPr>
          <w:sz w:val="28"/>
          <w:szCs w:val="28"/>
        </w:rPr>
        <w:t xml:space="preserve">зования и науки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22.01.2025 № 04-15</w:t>
      </w:r>
      <w:r>
        <w:rPr>
          <w:sz w:val="28"/>
          <w:szCs w:val="28"/>
        </w:rPr>
        <w:t xml:space="preserve">, на основании решения председателя Государственной экзаменационной комиссии </w:t>
        <w:br/>
        <w:t xml:space="preserve">Ханты-Мансийского автономного округа </w:t>
      </w:r>
      <w:r>
        <w:rPr>
          <w:sz w:val="28"/>
          <w:szCs w:val="28"/>
        </w:rPr>
        <w:t xml:space="preserve">– Югры (далее – ГЭК) (протокол от 2</w:t>
      </w:r>
      <w:r>
        <w:rPr>
          <w:sz w:val="28"/>
          <w:szCs w:val="28"/>
        </w:rPr>
        <w:t xml:space="preserve">8.04.</w:t>
      </w:r>
      <w:r>
        <w:rPr>
          <w:sz w:val="28"/>
          <w:szCs w:val="28"/>
        </w:rPr>
        <w:t xml:space="preserve">2025 №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-П), в целях обеспеч</w:t>
      </w:r>
      <w:r>
        <w:rPr>
          <w:sz w:val="28"/>
          <w:szCs w:val="28"/>
        </w:rPr>
        <w:t xml:space="preserve">ения подготовки и проведения государственной итоговой аттестации </w:t>
      </w:r>
      <w:r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 xml:space="preserve">основного общего образования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Ханты-Мансийского автономного округа – Югры в 2025 году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sz w:val="28"/>
          <w:szCs w:val="28"/>
        </w:rPr>
        <w:t xml:space="preserve">  ПРИ</w:t>
      </w:r>
      <w:r>
        <w:rPr>
          <w:sz w:val="28"/>
          <w:szCs w:val="28"/>
        </w:rPr>
        <w:t xml:space="preserve">КАЗЫВАЮ: </w:t>
      </w:r>
      <w:r/>
    </w:p>
    <w:p>
      <w:pPr>
        <w:ind w:firstLine="709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Унифицированную систему кодировки административно-территориальных единиц, органов местного самоуправления муниципальных образований Ханты-Мансийского автономного </w:t>
        <w:br/>
        <w:t xml:space="preserve">округа </w:t>
      </w:r>
      <w:r>
        <w:rPr>
          <w:sz w:val="28"/>
          <w:szCs w:val="28"/>
        </w:rPr>
        <w:t xml:space="preserve">– Югры, осуществляющих управление в сфере образования, </w:t>
      </w:r>
      <w:r>
        <w:rPr>
          <w:sz w:val="28"/>
          <w:szCs w:val="28"/>
        </w:rPr>
        <w:t xml:space="preserve">образовательных организаций, в том числе на базе которых организуются пункты проведения </w:t>
      </w:r>
      <w:r>
        <w:rPr>
          <w:sz w:val="28"/>
          <w:szCs w:val="28"/>
        </w:rPr>
        <w:t xml:space="preserve">государственной итоговой аттестации </w:t>
        <w:br/>
        <w:t xml:space="preserve">по образовательным программам основного общего образования </w:t>
        <w:br/>
        <w:t xml:space="preserve">(далее - ГИА-9)</w:t>
      </w:r>
      <w:r>
        <w:rPr>
          <w:sz w:val="28"/>
          <w:szCs w:val="28"/>
        </w:rPr>
        <w:t xml:space="preserve"> в 2025 году (приложение 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Перечень пунктов проведения ГИА-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 с определением </w:t>
      </w:r>
      <w:r>
        <w:rPr>
          <w:sz w:val="28"/>
          <w:szCs w:val="28"/>
        </w:rPr>
        <w:t xml:space="preserve">их мест расположения на территории Ханты-Мансийского автономного </w:t>
        <w:br/>
        <w:t xml:space="preserve">о</w:t>
      </w:r>
      <w:r>
        <w:rPr>
          <w:sz w:val="28"/>
          <w:szCs w:val="28"/>
        </w:rPr>
        <w:t xml:space="preserve">круга – Югры </w:t>
      </w:r>
      <w:r>
        <w:rPr>
          <w:bCs/>
          <w:sz w:val="28"/>
          <w:szCs w:val="28"/>
        </w:rPr>
        <w:t xml:space="preserve">в 2025 году (приложение 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bCs/>
          <w:sz w:val="28"/>
          <w:szCs w:val="28"/>
        </w:rPr>
        <w:t xml:space="preserve">1.3. Ф</w:t>
      </w:r>
      <w:r>
        <w:rPr>
          <w:sz w:val="28"/>
          <w:szCs w:val="28"/>
        </w:rPr>
        <w:t xml:space="preserve">орму протокола проверки готовности пунктов проведения ГИА-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(приложение 3).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готовность пунктов проведения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в 2025 году, в том числе </w:t>
      </w:r>
      <w:r>
        <w:rPr>
          <w:sz w:val="28"/>
          <w:szCs w:val="28"/>
        </w:rPr>
        <w:t xml:space="preserve">с учетом оснащения необходимым количеством </w:t>
      </w:r>
      <w:r>
        <w:rPr>
          <w:sz w:val="28"/>
          <w:szCs w:val="28"/>
        </w:rPr>
        <w:t xml:space="preserve">бланков регистрации и бланков для записи ответов, дополнительных бланков </w:t>
      </w:r>
      <w:r>
        <w:rPr>
          <w:sz w:val="28"/>
          <w:szCs w:val="28"/>
        </w:rPr>
        <w:t xml:space="preserve">для записи ответов, контрольными измерительными материалами,  черновиками, оборудованием, предусмотренным для использования технологии доставки экзаменационных материалов, оборудован</w:t>
      </w:r>
      <w:r>
        <w:rPr>
          <w:sz w:val="28"/>
          <w:szCs w:val="28"/>
        </w:rPr>
        <w:t xml:space="preserve">ием средствами защиты информации, включая устройства подавления сигналов подвижной связи, с внесением сведений по итогам проверки, проведенной в сроки, определенные решением председателя ГЭК </w:t>
      </w:r>
      <w:r>
        <w:rPr>
          <w:sz w:val="28"/>
          <w:szCs w:val="28"/>
        </w:rPr>
        <w:t xml:space="preserve">(протокол от 2</w:t>
      </w:r>
      <w:r>
        <w:rPr>
          <w:sz w:val="28"/>
          <w:szCs w:val="28"/>
        </w:rPr>
        <w:t xml:space="preserve">8.04.</w:t>
      </w:r>
      <w:r>
        <w:rPr>
          <w:sz w:val="28"/>
          <w:szCs w:val="28"/>
        </w:rPr>
        <w:t xml:space="preserve">2025 №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-П)</w:t>
      </w:r>
      <w:r>
        <w:rPr>
          <w:sz w:val="28"/>
          <w:szCs w:val="28"/>
        </w:rPr>
        <w:t xml:space="preserve">, в протокол, согласно форме, утвержденной подпунктом 1.3 пункта 1 настоящего приказа.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3. </w:t>
      </w:r>
      <w:r>
        <w:rPr>
          <w:bCs/>
          <w:iCs/>
          <w:sz w:val="28"/>
          <w:szCs w:val="28"/>
          <w:highlight w:val="none"/>
        </w:rPr>
        <w:t xml:space="preserve">Возложить ответственность </w:t>
      </w:r>
      <w:r>
        <w:rPr>
          <w:bCs/>
          <w:iCs/>
          <w:sz w:val="28"/>
          <w:szCs w:val="28"/>
          <w:highlight w:val="none"/>
        </w:rPr>
        <w:t xml:space="preserve">на руководителей </w:t>
      </w:r>
      <w:r>
        <w:rPr>
          <w:bCs/>
          <w:iCs/>
          <w:sz w:val="28"/>
          <w:szCs w:val="28"/>
          <w:highlight w:val="none"/>
        </w:rPr>
        <w:t xml:space="preserve">казенного общеобразовательного учреждения Ханты-Мансийского автономного округа – Югры «Кадетская школа – интернат имени Героя Советского Союза Безносков</w:t>
      </w:r>
      <w:r>
        <w:rPr>
          <w:bCs/>
          <w:iCs/>
          <w:sz w:val="28"/>
          <w:szCs w:val="28"/>
          <w:highlight w:val="none"/>
        </w:rPr>
        <w:t xml:space="preserve">а</w:t>
      </w:r>
      <w:r>
        <w:rPr>
          <w:bCs/>
          <w:iCs/>
          <w:sz w:val="28"/>
          <w:szCs w:val="28"/>
          <w:highlight w:val="none"/>
        </w:rPr>
        <w:t xml:space="preserve"> Иван</w:t>
      </w:r>
      <w:r>
        <w:rPr>
          <w:bCs/>
          <w:iCs/>
          <w:sz w:val="28"/>
          <w:szCs w:val="28"/>
          <w:highlight w:val="none"/>
        </w:rPr>
        <w:t xml:space="preserve">а Захаровича», бюджетного общеобразовательного учреждения Ханты-Мансийского автономного округа – Югры </w:t>
        <w:br/>
        <w:t xml:space="preserve">«Лицей имени Г.Ф. Атякшева», казенного общеобразовательного учреждения Ханты-Мансийского автономного округа – Югры </w:t>
        <w:br/>
        <w:t xml:space="preserve">«Урайская школа-интернат для обучающи</w:t>
      </w:r>
      <w:r>
        <w:rPr>
          <w:bCs/>
          <w:iCs/>
          <w:sz w:val="28"/>
          <w:szCs w:val="28"/>
          <w:highlight w:val="none"/>
        </w:rPr>
        <w:t xml:space="preserve">хся с ограниченными возможностями  здоровья», казенного общеобразовательного учреждения Ханты-Мансийского автономного округа – Югры «Нижневартовская школа для обучающихся с ограниченными возможностями здоровья № 1», казенного общеобразовательного учреждени</w:t>
      </w:r>
      <w:r>
        <w:rPr>
          <w:bCs/>
          <w:iCs/>
          <w:sz w:val="28"/>
          <w:szCs w:val="28"/>
          <w:highlight w:val="none"/>
        </w:rPr>
        <w:t xml:space="preserve">я Ханты-Мансийского автономного округа – Югры «Излучинская школа-интернат </w:t>
        <w:br/>
        <w:t xml:space="preserve">для обучающихся с ограниченными возможностями здоровья», казенного общеобразовательного учреждения Ханты-Мансийского автономного округа – Югры «Специальная  учебно-воспитательная шк</w:t>
      </w:r>
      <w:r>
        <w:rPr>
          <w:bCs/>
          <w:iCs/>
          <w:sz w:val="28"/>
          <w:szCs w:val="28"/>
          <w:highlight w:val="none"/>
        </w:rPr>
        <w:t xml:space="preserve">ол</w:t>
      </w:r>
      <w:r>
        <w:rPr>
          <w:bCs/>
          <w:iCs/>
          <w:sz w:val="28"/>
          <w:szCs w:val="28"/>
          <w:highlight w:val="none"/>
        </w:rPr>
        <w:t xml:space="preserve">а</w:t>
      </w:r>
      <w:r>
        <w:rPr>
          <w:bCs/>
          <w:iCs/>
          <w:sz w:val="28"/>
          <w:szCs w:val="28"/>
          <w:highlight w:val="none"/>
        </w:rPr>
        <w:t xml:space="preserve"> № 1», казенного общеобразовательного учреждения Ханты-Мансийского автономного округа – Югры «Специальная учебно-воспитательная </w:t>
        <w:br/>
        <w:t xml:space="preserve">школа № 2,» (далее – государственные образовательные организации), </w:t>
        <w:br/>
        <w:t xml:space="preserve">на базе которых организуются пункты проведения экзаменов за</w:t>
      </w:r>
      <w:r>
        <w:rPr>
          <w:bCs/>
          <w:iCs/>
          <w:sz w:val="28"/>
          <w:szCs w:val="28"/>
        </w:rPr>
        <w:t xml:space="preserve">: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3.1. Создание условий проведения </w:t>
      </w:r>
      <w:r>
        <w:rPr>
          <w:bCs/>
          <w:iCs/>
          <w:sz w:val="28"/>
          <w:szCs w:val="28"/>
        </w:rPr>
        <w:t xml:space="preserve">ГИА-9 в пунктах проведения экзаменов (далее – ППЭ)</w:t>
      </w:r>
      <w:r>
        <w:rPr>
          <w:bCs/>
          <w:iCs/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3.2. Своевремен</w:t>
      </w:r>
      <w:r>
        <w:rPr>
          <w:bCs/>
          <w:iCs/>
          <w:sz w:val="28"/>
          <w:szCs w:val="28"/>
        </w:rPr>
        <w:t xml:space="preserve">ную подготовку ППЭ </w:t>
      </w:r>
      <w:r>
        <w:rPr>
          <w:bCs/>
          <w:iCs/>
          <w:sz w:val="28"/>
          <w:szCs w:val="28"/>
        </w:rPr>
        <w:t xml:space="preserve">к проведению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, в том числе: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3.2.1. Оснащение ППЭ системами видеонаблюдения, стационарными и (или) переносными </w:t>
      </w:r>
      <w:r>
        <w:rPr>
          <w:bCs/>
          <w:iCs/>
          <w:sz w:val="28"/>
          <w:szCs w:val="28"/>
        </w:rPr>
        <w:t xml:space="preserve">металлоискателями, системами подавления сигналов подвижной связи, </w:t>
      </w:r>
      <w:r>
        <w:rPr>
          <w:sz w:val="28"/>
          <w:szCs w:val="28"/>
        </w:rPr>
        <w:t xml:space="preserve">необходимым количеством бланков регистрации </w:t>
      </w:r>
      <w:r>
        <w:rPr>
          <w:sz w:val="28"/>
          <w:szCs w:val="28"/>
        </w:rPr>
        <w:t xml:space="preserve">и бланков для записи ответов, дополнительных бланков для записи ответов, контрольными измерительными материалами, черновиками, </w:t>
      </w:r>
      <w:r>
        <w:rPr>
          <w:bCs/>
          <w:iCs/>
          <w:sz w:val="28"/>
          <w:szCs w:val="28"/>
        </w:rPr>
        <w:t xml:space="preserve">оборудованием, соответствующим технологиям, в том числе технологии</w:t>
      </w:r>
      <w:r>
        <w:rPr>
          <w:bCs/>
          <w:iCs/>
          <w:sz w:val="28"/>
          <w:szCs w:val="28"/>
        </w:rPr>
        <w:t xml:space="preserve"> доставки экзамена</w:t>
      </w:r>
      <w:r>
        <w:rPr>
          <w:bCs/>
          <w:iCs/>
          <w:sz w:val="28"/>
          <w:szCs w:val="28"/>
        </w:rPr>
        <w:t xml:space="preserve">ционных материалов, применяемым при проведении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 в 2025 году.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3.2.2. Создание условий для работы комиссии по проверке готовности пунктов проведения ГИА-9, сформированных на базе государственных образовательных организаций с </w:t>
      </w:r>
      <w:r>
        <w:rPr>
          <w:sz w:val="28"/>
          <w:szCs w:val="28"/>
          <w:highlight w:val="none"/>
        </w:rPr>
        <w:t xml:space="preserve">включением в</w:t>
      </w:r>
      <w:r>
        <w:rPr>
          <w:sz w:val="28"/>
          <w:szCs w:val="28"/>
          <w:highlight w:val="none"/>
        </w:rPr>
        <w:t xml:space="preserve"> них членов ГЭК </w:t>
      </w:r>
      <w:r>
        <w:rPr>
          <w:sz w:val="28"/>
          <w:szCs w:val="28"/>
          <w:highlight w:val="none"/>
        </w:rPr>
        <w:t xml:space="preserve">(далее – комиссия государственной образовательной организации)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3.2.3. Проведение членами ГЭК, совместно </w:t>
      </w:r>
      <w:r>
        <w:rPr>
          <w:sz w:val="28"/>
          <w:szCs w:val="28"/>
        </w:rPr>
        <w:t xml:space="preserve">с членами комиссии государственной образовательной организации, проверки готовности пунктов пр</w:t>
      </w:r>
      <w:r>
        <w:rPr>
          <w:sz w:val="28"/>
          <w:szCs w:val="28"/>
        </w:rPr>
        <w:t xml:space="preserve">оведения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, организуемых на базе </w:t>
      </w:r>
      <w:r>
        <w:rPr>
          <w:bCs/>
          <w:iCs/>
          <w:sz w:val="28"/>
          <w:szCs w:val="28"/>
        </w:rPr>
        <w:t xml:space="preserve">государственных образовательных организаций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3.2.4. Предоставление в Департамент, </w:t>
      </w:r>
      <w:r>
        <w:rPr>
          <w:sz w:val="28"/>
          <w:szCs w:val="28"/>
        </w:rPr>
        <w:t xml:space="preserve">автономное учреждение дополнительного профессионального образования Ханты-Мансийского автон</w:t>
      </w:r>
      <w:r>
        <w:rPr>
          <w:sz w:val="28"/>
          <w:szCs w:val="28"/>
        </w:rPr>
        <w:t xml:space="preserve">омного округа – Югры «Институт развития образования» –</w:t>
      </w:r>
      <w:r>
        <w:rPr>
          <w:sz w:val="28"/>
          <w:szCs w:val="28"/>
        </w:rPr>
        <w:t xml:space="preserve"> организацию, уполномоченную осуществлять функции Регионального центра обработки информации (далее – РЦОИ) по одному экземпляру протокола проверки готовности пункта проведения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не позднее 12:00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.05.2025.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3.2.5. Передачу руководителям пунктов проведения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</w:t>
        <w:br/>
        <w:t xml:space="preserve">одного экземпляра протокола проверки готовности пунктов прове</w:t>
      </w:r>
      <w:r>
        <w:rPr>
          <w:sz w:val="28"/>
          <w:szCs w:val="28"/>
        </w:rPr>
        <w:t xml:space="preserve">дения экзаменов для обеспечения организации проведения процедурных </w:t>
      </w:r>
      <w:r>
        <w:rPr>
          <w:sz w:val="28"/>
          <w:szCs w:val="28"/>
        </w:rPr>
        <w:t xml:space="preserve">мероприятий ГИА-9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3.2.6. Проведение тестирования систем видеонаблюдения с участием членов ГЭК, планируемых к распр</w:t>
      </w:r>
      <w:r>
        <w:rPr>
          <w:sz w:val="28"/>
          <w:szCs w:val="28"/>
        </w:rPr>
        <w:t xml:space="preserve">еделению в пункты проведения ГИА-9, перед началом основного периода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(с 19.05.2025 по 20.05.2025)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3.3. Осуществление контроля за подготовкой работников государственных образовательных организаций на учебной</w:t>
      </w:r>
      <w:r>
        <w:rPr>
          <w:bCs/>
          <w:iCs/>
          <w:sz w:val="28"/>
          <w:szCs w:val="28"/>
        </w:rPr>
        <w:t xml:space="preserve"> платформе moodle.rcoko86.ru – в системе дистанционного обучения </w:t>
      </w:r>
      <w:r>
        <w:rPr>
          <w:bCs/>
          <w:iCs/>
          <w:sz w:val="28"/>
          <w:szCs w:val="28"/>
        </w:rPr>
        <w:t xml:space="preserve">РЦОИ, для лиц, привлекаемых к организации проведения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, а также </w:t>
      </w:r>
      <w:r>
        <w:rPr>
          <w:bCs/>
          <w:iCs/>
          <w:sz w:val="28"/>
          <w:szCs w:val="28"/>
        </w:rPr>
        <w:t xml:space="preserve">за их участием </w:t>
        <w:br/>
        <w:t xml:space="preserve">в тренировочных, апробационных и иных подготовительных мероприятиях к проведению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 в 2025 году.</w:t>
      </w:r>
      <w:r>
        <w:t xml:space="preserve"> 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3.4. Ознакомление лиц, привлекаемых к</w:t>
      </w:r>
      <w:r>
        <w:rPr>
          <w:bCs/>
          <w:iCs/>
          <w:sz w:val="28"/>
          <w:szCs w:val="28"/>
        </w:rPr>
        <w:t xml:space="preserve"> организации проведения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 на базе образовательных организаций</w:t>
      </w:r>
      <w:r>
        <w:rPr>
          <w:sz w:val="28"/>
          <w:szCs w:val="28"/>
        </w:rPr>
        <w:t xml:space="preserve">, под роспись в срок </w:t>
        <w:br/>
      </w:r>
      <w:r>
        <w:rPr>
          <w:sz w:val="28"/>
          <w:szCs w:val="28"/>
          <w:highlight w:val="none"/>
        </w:rPr>
        <w:t xml:space="preserve">не позднее 12.05.2025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 федеральными и региональными нормативными правовыми актами, иными правовыми актами, инструктивно-методическими документами </w:t>
      </w:r>
      <w:r>
        <w:rPr>
          <w:sz w:val="28"/>
          <w:szCs w:val="28"/>
        </w:rPr>
        <w:t xml:space="preserve">Министер</w:t>
      </w:r>
      <w:r>
        <w:rPr>
          <w:sz w:val="28"/>
          <w:szCs w:val="28"/>
        </w:rPr>
        <w:t xml:space="preserve">ства просвещения Российской Федерации, Федеральной службы по надзору в сфере образования и науки, Департамента</w:t>
      </w:r>
      <w:r>
        <w:rPr>
          <w:bCs/>
          <w:iCs/>
          <w:sz w:val="28"/>
          <w:szCs w:val="28"/>
        </w:rPr>
        <w:t xml:space="preserve">, регулирующими вопросы проведения </w:t>
      </w:r>
      <w:r>
        <w:rPr>
          <w:bCs/>
          <w:iCs/>
          <w:sz w:val="28"/>
          <w:szCs w:val="28"/>
        </w:rPr>
        <w:t xml:space="preserve">ГИА-9,</w:t>
      </w:r>
      <w:r>
        <w:rPr>
          <w:bCs/>
          <w:iCs/>
          <w:sz w:val="28"/>
          <w:szCs w:val="28"/>
        </w:rPr>
        <w:t xml:space="preserve"> настоящим приказом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 Рекомендовать руководителям органов местного самоуправления муниципальных о</w:t>
      </w:r>
      <w:r>
        <w:rPr>
          <w:bCs/>
          <w:iCs/>
          <w:sz w:val="28"/>
          <w:szCs w:val="28"/>
        </w:rPr>
        <w:t xml:space="preserve">бразований Ханты-Мансийского автономного </w:t>
        <w:br/>
      </w:r>
      <w:r>
        <w:rPr>
          <w:bCs/>
          <w:iCs/>
          <w:sz w:val="28"/>
          <w:szCs w:val="28"/>
        </w:rPr>
        <w:t xml:space="preserve">округа – Югры, осуществляющих управление в сфере образования: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4.1. Обеспечить ознакомление руководителей образовательных организаций, на базе которых организуются пункты проведения ГИА-</w:t>
      </w:r>
      <w:r>
        <w:rPr>
          <w:bCs/>
          <w:iCs/>
          <w:sz w:val="28"/>
          <w:szCs w:val="28"/>
        </w:rPr>
        <w:t xml:space="preserve">9</w:t>
      </w:r>
      <w:r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под роспись в срок </w:t>
      </w:r>
      <w:r>
        <w:rPr>
          <w:bCs/>
          <w:iCs/>
          <w:sz w:val="28"/>
          <w:szCs w:val="28"/>
          <w:highlight w:val="none"/>
        </w:rPr>
        <w:t xml:space="preserve">не</w:t>
      </w:r>
      <w:r>
        <w:rPr>
          <w:bCs/>
          <w:iCs/>
          <w:sz w:val="28"/>
          <w:szCs w:val="28"/>
          <w:highlight w:val="none"/>
        </w:rPr>
        <w:t xml:space="preserve"> позднее 12.05.2025</w:t>
      </w:r>
      <w:r>
        <w:rPr>
          <w:bCs/>
          <w:iCs/>
          <w:sz w:val="28"/>
          <w:szCs w:val="28"/>
        </w:rPr>
        <w:t xml:space="preserve"> с федеральными </w:t>
        <w:br/>
      </w:r>
      <w:r>
        <w:rPr>
          <w:bCs/>
          <w:iCs/>
          <w:sz w:val="28"/>
          <w:szCs w:val="28"/>
        </w:rPr>
        <w:t xml:space="preserve">и региональными нормативными правовыми актами, иными правовыми актами, инструктивно-методическими документами </w:t>
      </w:r>
      <w:r>
        <w:rPr>
          <w:sz w:val="28"/>
          <w:szCs w:val="28"/>
        </w:rPr>
        <w:t xml:space="preserve">Министерства просвещения Российской Федерации, Федеральной службы по надзору </w:t>
        <w:br/>
      </w:r>
      <w:r>
        <w:rPr>
          <w:sz w:val="28"/>
          <w:szCs w:val="28"/>
        </w:rPr>
        <w:t xml:space="preserve">в сфере образования и нау</w:t>
      </w:r>
      <w:r>
        <w:rPr>
          <w:sz w:val="28"/>
          <w:szCs w:val="28"/>
        </w:rPr>
        <w:t xml:space="preserve">ки, Департамента</w:t>
      </w:r>
      <w:r>
        <w:rPr>
          <w:bCs/>
          <w:iCs/>
          <w:sz w:val="28"/>
          <w:szCs w:val="28"/>
        </w:rPr>
        <w:t xml:space="preserve">, регулирующими вопросы проведения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, настоящим приказом.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4.2. Обеспечить создание условий проведения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пунктах проведения экзаменов.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4.3. Определить ответственность в отношении руководителей подведомственных образова</w:t>
      </w:r>
      <w:r>
        <w:rPr>
          <w:bCs/>
          <w:iCs/>
          <w:sz w:val="28"/>
          <w:szCs w:val="28"/>
        </w:rPr>
        <w:t xml:space="preserve">тельных организаций за: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4.3.1. Оснащение пунктов проведения экзаменов системами видеонаблюдения, стационарными и (или) переносными металлоискателями, системами подавления сигналов подвижной связи, </w:t>
      </w:r>
      <w:r>
        <w:rPr>
          <w:sz w:val="28"/>
          <w:szCs w:val="28"/>
        </w:rPr>
        <w:t xml:space="preserve">необходимым количеством бланков регистрации и бланков для з</w:t>
      </w:r>
      <w:r>
        <w:rPr>
          <w:sz w:val="28"/>
          <w:szCs w:val="28"/>
        </w:rPr>
        <w:t xml:space="preserve">аписи ответов, дополнительных бланков для записи ответов, контрольными измерительными материалами, черновиками, </w:t>
      </w:r>
      <w:r>
        <w:rPr>
          <w:bCs/>
          <w:iCs/>
          <w:sz w:val="28"/>
          <w:szCs w:val="28"/>
        </w:rPr>
        <w:t xml:space="preserve">оборудованием, соответствующим технологиям, включая технологии доставки экзаменационных материалов, применяемым при проведении </w:t>
      </w:r>
      <w:r>
        <w:rPr>
          <w:bCs/>
          <w:iCs/>
          <w:sz w:val="28"/>
          <w:szCs w:val="28"/>
        </w:rPr>
        <w:br/>
        <w:t xml:space="preserve">ГИА-9</w:t>
      </w:r>
      <w:r>
        <w:rPr>
          <w:bCs/>
          <w:iCs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 xml:space="preserve"> 2025 году.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4.3.2. Своевременную подготовку пунктов проведения экзаменов </w:t>
      </w:r>
      <w:r>
        <w:rPr>
          <w:bCs/>
          <w:iCs/>
          <w:sz w:val="28"/>
          <w:szCs w:val="28"/>
        </w:rPr>
        <w:br/>
        <w:t xml:space="preserve">к проведению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, в том числе:</w:t>
      </w:r>
      <w:r/>
    </w:p>
    <w:p>
      <w:pPr>
        <w:ind w:firstLine="720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создание условий для работы комиссий по проверке готовности пунктов проведения ГИА-9</w:t>
      </w:r>
      <w:r>
        <w:rPr>
          <w:sz w:val="28"/>
          <w:szCs w:val="28"/>
        </w:rPr>
        <w:t xml:space="preserve"> (далее – комиссия образовательной организации)</w:t>
      </w:r>
      <w:r>
        <w:rPr>
          <w:sz w:val="28"/>
          <w:szCs w:val="28"/>
        </w:rPr>
        <w:t xml:space="preserve">, сформированных на базе образовательных организаций с </w:t>
      </w:r>
      <w:r>
        <w:rPr>
          <w:sz w:val="28"/>
          <w:szCs w:val="28"/>
          <w:highlight w:val="none"/>
        </w:rPr>
        <w:t xml:space="preserve">включением в</w:t>
      </w:r>
      <w:r>
        <w:rPr>
          <w:sz w:val="28"/>
          <w:szCs w:val="28"/>
          <w:highlight w:val="none"/>
        </w:rPr>
        <w:t xml:space="preserve"> них членов ГЭК </w:t>
      </w:r>
      <w:r>
        <w:rPr>
          <w:bCs/>
          <w:iCs/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проведение членами </w:t>
      </w:r>
      <w:r>
        <w:rPr>
          <w:sz w:val="28"/>
          <w:szCs w:val="28"/>
        </w:rPr>
        <w:t xml:space="preserve">ГЭК, совместно </w:t>
      </w:r>
      <w:r>
        <w:rPr>
          <w:sz w:val="28"/>
          <w:szCs w:val="28"/>
        </w:rPr>
        <w:t xml:space="preserve">с членами комиссии </w:t>
      </w:r>
      <w:r>
        <w:rPr>
          <w:bCs/>
          <w:iCs/>
          <w:sz w:val="28"/>
          <w:szCs w:val="28"/>
        </w:rPr>
        <w:t xml:space="preserve">образовательной организации проверки готовности пунктов проведения ГИА-9, организуемых на базе образовательных организаций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предос</w:t>
      </w:r>
      <w:r>
        <w:rPr>
          <w:sz w:val="28"/>
          <w:szCs w:val="28"/>
        </w:rPr>
        <w:t xml:space="preserve">тавление в Департамент, РЦОИ по одному экземпляру протокола проверки готовности пункта проведения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12:00 часов</w:t>
      </w:r>
      <w:r>
        <w:rPr>
          <w:sz w:val="28"/>
          <w:szCs w:val="28"/>
        </w:rPr>
        <w:t xml:space="preserve"> 14.05.2025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передачу руководителям пунктов проведения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одного экземпляра протокола проверки готовности пунктов проведения экзаменов для обеспечения организации проведения процедурных мероприятий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проведение тестирования систем видеонаблюдения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членов ГЭК, планируемых к распр</w:t>
      </w:r>
      <w:r>
        <w:rPr>
          <w:sz w:val="28"/>
          <w:szCs w:val="28"/>
        </w:rPr>
        <w:t xml:space="preserve">еделению в пункты проведения ГИА-9, перед началом основного периода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(с 19.05.2025 по 20.05.2025)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bCs/>
          <w:iCs/>
          <w:sz w:val="28"/>
          <w:szCs w:val="28"/>
        </w:rPr>
        <w:t xml:space="preserve">4.3.3. Осуществление контроля за подготовкой работников обр</w:t>
      </w:r>
      <w:r>
        <w:rPr>
          <w:bCs/>
          <w:iCs/>
          <w:sz w:val="28"/>
          <w:szCs w:val="28"/>
        </w:rPr>
        <w:t xml:space="preserve">азов</w:t>
      </w:r>
      <w:r>
        <w:rPr>
          <w:bCs/>
          <w:iCs/>
          <w:sz w:val="28"/>
          <w:szCs w:val="28"/>
        </w:rPr>
        <w:t xml:space="preserve">ательных органи</w:t>
      </w:r>
      <w:r>
        <w:rPr>
          <w:bCs/>
          <w:iCs/>
          <w:sz w:val="28"/>
          <w:szCs w:val="28"/>
        </w:rPr>
        <w:t xml:space="preserve">заций на учебной платформе</w:t>
      </w:r>
      <w:r>
        <w:rPr>
          <w:bCs/>
          <w:iCs/>
          <w:sz w:val="28"/>
          <w:szCs w:val="28"/>
        </w:rPr>
        <w:t xml:space="preserve"> moodle.rcoko86.ru – </w:t>
        <w:br/>
        <w:t xml:space="preserve">в системе дистанционного обучения </w:t>
      </w:r>
      <w:r>
        <w:rPr>
          <w:bCs/>
          <w:iCs/>
          <w:sz w:val="28"/>
          <w:szCs w:val="28"/>
        </w:rPr>
        <w:t xml:space="preserve">РЦОИ, для лиц, привлекаемых к организации проведения </w:t>
      </w:r>
      <w:r>
        <w:rPr>
          <w:bCs/>
          <w:iCs/>
          <w:sz w:val="28"/>
          <w:szCs w:val="28"/>
        </w:rPr>
        <w:t xml:space="preserve">ГИА-9</w:t>
      </w:r>
      <w:r>
        <w:rPr>
          <w:bCs/>
          <w:iCs/>
          <w:sz w:val="28"/>
          <w:szCs w:val="28"/>
        </w:rPr>
        <w:t xml:space="preserve">, а также </w:t>
      </w:r>
      <w:r>
        <w:rPr>
          <w:bCs/>
          <w:iCs/>
          <w:sz w:val="28"/>
          <w:szCs w:val="28"/>
        </w:rPr>
        <w:t xml:space="preserve">за их участием </w:t>
        <w:br/>
        <w:t xml:space="preserve">в тренировочных, апробационных</w:t>
      </w:r>
      <w:r>
        <w:rPr>
          <w:bCs/>
          <w:iCs/>
          <w:sz w:val="28"/>
          <w:szCs w:val="28"/>
        </w:rPr>
        <w:t xml:space="preserve"> и иных подготовительных мероприятиях к проведению ГИА-9  в 2025 году.</w:t>
      </w:r>
      <w:r/>
    </w:p>
    <w:p>
      <w:pPr>
        <w:ind w:firstLine="709"/>
        <w:jc w:val="both"/>
      </w:pPr>
      <w:r>
        <w:rPr>
          <w:bCs/>
          <w:iCs/>
          <w:sz w:val="28"/>
          <w:szCs w:val="28"/>
        </w:rPr>
        <w:t xml:space="preserve">5. </w:t>
      </w:r>
      <w:r>
        <w:rPr>
          <w:sz w:val="28"/>
          <w:szCs w:val="28"/>
        </w:rPr>
        <w:t xml:space="preserve">РЦОИ (Клюсова В.В.) обеспечить организационно-техническое сопровождение тестирования систем видеонаблюдения на территории </w:t>
      </w:r>
      <w:r>
        <w:rPr>
          <w:sz w:val="28"/>
          <w:szCs w:val="28"/>
        </w:rPr>
        <w:t xml:space="preserve">Ханты-Мансийского автономного округа – Югры в 2025 году</w:t>
      </w:r>
      <w:r>
        <w:rPr>
          <w:sz w:val="28"/>
          <w:szCs w:val="28"/>
        </w:rPr>
        <w:t xml:space="preserve">, в период подготовки к проведению </w:t>
      </w:r>
      <w:r>
        <w:rPr>
          <w:sz w:val="28"/>
          <w:szCs w:val="28"/>
        </w:rPr>
        <w:t xml:space="preserve">ГИА-9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19.05.2025 по 20.05.2025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6. </w:t>
      </w:r>
      <w:r>
        <w:rPr>
          <w:rStyle w:val="938"/>
        </w:rPr>
        <w:t xml:space="preserve">Административно-ресурсному отделу Административного управления Департамента обеспечить </w:t>
      </w:r>
      <w:r>
        <w:rPr>
          <w:bCs/>
          <w:color w:val="000000"/>
          <w:spacing w:val="-6"/>
          <w:position w:val="2"/>
          <w:sz w:val="28"/>
          <w:szCs w:val="28"/>
        </w:rPr>
        <w:t xml:space="preserve">размещение на официальном сайте Департамента </w:t>
      </w:r>
      <w:r>
        <w:rPr>
          <w:rStyle w:val="938"/>
        </w:rPr>
        <w:t xml:space="preserve">и рассылку настоящего приказа в органы местного самоуправления муниципальных образований Ханты-Мансийского</w:t>
      </w:r>
      <w:r>
        <w:rPr>
          <w:rStyle w:val="938"/>
        </w:rPr>
        <w:t xml:space="preserve"> автономного округа – Югры, осуществляющие управление в сфере образования, </w:t>
      </w:r>
      <w:r>
        <w:rPr>
          <w:bCs/>
          <w:iCs/>
          <w:sz w:val="28"/>
          <w:szCs w:val="28"/>
          <w:highlight w:val="none"/>
        </w:rPr>
        <w:t xml:space="preserve">казенное общеобразовательное учрежд</w:t>
      </w:r>
      <w:r>
        <w:rPr>
          <w:bCs/>
          <w:iCs/>
          <w:sz w:val="28"/>
          <w:szCs w:val="28"/>
          <w:highlight w:val="none"/>
        </w:rPr>
        <w:t xml:space="preserve">ен</w:t>
      </w:r>
      <w:r>
        <w:rPr>
          <w:bCs/>
          <w:iCs/>
          <w:sz w:val="28"/>
          <w:szCs w:val="28"/>
          <w:highlight w:val="none"/>
        </w:rPr>
        <w:t xml:space="preserve">ие </w:t>
        <w:br/>
        <w:t xml:space="preserve">Ханты-Мансийского автономного округа – Югры «Кадетская школа – интернат имени Героя Советского Союза Безноскова Ивана Захаровича», бюджетное общеобразовательное учреждение Ханты-Мансийского автономного округа – Югры «Лицей имени Г.Ф. Атякшева, </w:t>
        <w:br/>
        <w:t xml:space="preserve">казенно</w:t>
      </w:r>
      <w:r>
        <w:rPr>
          <w:bCs/>
          <w:iCs/>
          <w:sz w:val="28"/>
          <w:szCs w:val="28"/>
          <w:highlight w:val="none"/>
        </w:rPr>
        <w:t xml:space="preserve">е общеобразовательное учреждение Ханты-Мансийского автономного округа – Югры «Урайская школа-интернат для обучающихся с ограниченными возможностями  здоровья», казенное общеобразовательное учреждение Ханты-Мансийского автономного округа – Югры «Нижневар</w:t>
      </w:r>
      <w:r>
        <w:rPr>
          <w:bCs/>
          <w:iCs/>
          <w:sz w:val="28"/>
          <w:szCs w:val="28"/>
          <w:highlight w:val="none"/>
        </w:rPr>
        <w:t xml:space="preserve">товская школа для обучающихся </w:t>
        <w:br/>
        <w:t xml:space="preserve">с ограниченными возможностями здоровья № 1», казенное общеобразовательное учреждение  Ханты-Мансийского автономного округа – Югры «Излучинская школа-интернат для обучающихся </w:t>
        <w:br/>
        <w:t xml:space="preserve">с ограниченными возможностями здоровья», казенное</w:t>
      </w:r>
      <w:r>
        <w:rPr>
          <w:bCs/>
          <w:iCs/>
          <w:sz w:val="28"/>
          <w:szCs w:val="28"/>
          <w:highlight w:val="none"/>
        </w:rPr>
        <w:t xml:space="preserve"> общеобразовательное учреждение Ханты-Мансийского автономного округа – Югры «Специальная  учебно-воспитательная школа № 1», казенное общеобразовательное учреждение Ханты-Мансийского автономного округа – Югры «Специальная учебно-воспитательная </w:t>
        <w:br/>
        <w:t xml:space="preserve">школа № 2»</w:t>
      </w:r>
      <w:r>
        <w:rPr>
          <w:rStyle w:val="938"/>
        </w:rPr>
        <w:t xml:space="preserve">.</w:t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Контроль исполнения настоящего приказа возложить </w:t>
        <w:br/>
      </w:r>
      <w:r>
        <w:rPr>
          <w:sz w:val="28"/>
          <w:szCs w:val="28"/>
        </w:rPr>
        <w:t xml:space="preserve">на заместителя директора </w:t>
      </w:r>
      <w:r>
        <w:rPr>
          <w:rStyle w:val="938"/>
        </w:rPr>
        <w:t xml:space="preserve">Департамента </w:t>
      </w:r>
      <w:r>
        <w:rPr>
          <w:sz w:val="28"/>
          <w:szCs w:val="28"/>
        </w:rPr>
        <w:t xml:space="preserve">И.В. Святченко.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39999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ffffff" w:fill="ffffff"/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9556757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4" cy="306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ffffff" w:fill="ffffff"/>
            <w:tcW w:w="205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Т.Е. Аубакиров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p>
      <w:pPr>
        <w:jc w:val="right"/>
        <w:rPr>
          <w:rStyle w:val="938"/>
        </w:rPr>
      </w:pPr>
      <w:r>
        <w:rPr>
          <w:rStyle w:val="938"/>
        </w:rPr>
      </w:r>
      <w:r>
        <w:rPr>
          <w:rStyle w:val="938"/>
        </w:rPr>
      </w:r>
      <w:r>
        <w:rPr>
          <w:rStyle w:val="938"/>
        </w:rPr>
      </w:r>
    </w:p>
    <w:p>
      <w:pPr>
        <w:jc w:val="left"/>
        <w:rPr>
          <w:rStyle w:val="938"/>
        </w:rPr>
      </w:pPr>
      <w:r>
        <w:rPr>
          <w:rStyle w:val="938"/>
        </w:rPr>
      </w:r>
      <w:r>
        <w:rPr>
          <w:rStyle w:val="938"/>
        </w:rPr>
      </w:r>
      <w:r>
        <w:rPr>
          <w:rStyle w:val="938"/>
        </w:rPr>
      </w:r>
    </w:p>
    <w:p>
      <w:pPr>
        <w:jc w:val="right"/>
        <w:rPr>
          <w:rStyle w:val="938"/>
        </w:rPr>
      </w:pPr>
      <w:r>
        <w:rPr>
          <w:rStyle w:val="938"/>
        </w:rPr>
      </w:r>
      <w:r>
        <w:rPr>
          <w:rStyle w:val="938"/>
        </w:rPr>
      </w:r>
      <w:r>
        <w:rPr>
          <w:rStyle w:val="938"/>
        </w:rPr>
      </w:r>
    </w:p>
    <w:p>
      <w:r/>
      <w:r/>
    </w:p>
    <w:p>
      <w:pPr>
        <w:sectPr>
          <w:headerReference w:type="default" r:id="rId9"/>
          <w:headerReference w:type="even" r:id="rId10"/>
          <w:headerReference w:type="first" r:id="rId11"/>
          <w:footerReference w:type="first" r:id="rId12"/>
          <w:footnotePr/>
          <w:endnotePr/>
          <w:type w:val="nextPage"/>
          <w:pgSz w:w="11906" w:h="16838" w:orient="portrait"/>
          <w:pgMar w:top="1276" w:right="1276" w:bottom="851" w:left="1559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приказу Департамента образования и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Ханты-Мансийского</w:t>
      </w:r>
      <w:r>
        <w:rPr>
          <w:sz w:val="24"/>
          <w:szCs w:val="24"/>
        </w:rPr>
        <w:t xml:space="preserve"> автономного округа – Югры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</w:rPr>
        <w:t xml:space="preserve">[Дата документа]      №  [Номер документа]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auto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Унифицированная система кодировки административно-территориальных единиц,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Ханты-Мансийского автономного округа – Югры,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осуществляющих управление в сфере образования, образовательных организаций, в том числе на базе которых организуются пункты проведения ГИА-9 </w:t>
      </w:r>
      <w:r>
        <w:rPr>
          <w:rFonts w:ascii="Times New Roman" w:hAnsi="Times New Roman" w:cs="Times New Roman"/>
          <w:sz w:val="28"/>
          <w:szCs w:val="28"/>
        </w:rPr>
        <w:t xml:space="preserve">в 2025 году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44"/>
        <w:tblW w:w="15593" w:type="dxa"/>
        <w:jc w:val="center"/>
        <w:tblLook w:val="04A0" w:firstRow="1" w:lastRow="0" w:firstColumn="1" w:lastColumn="0" w:noHBand="0" w:noVBand="1"/>
      </w:tblPr>
      <w:tblGrid>
        <w:gridCol w:w="1063"/>
        <w:gridCol w:w="1064"/>
        <w:gridCol w:w="4252"/>
        <w:gridCol w:w="1063"/>
        <w:gridCol w:w="1063"/>
        <w:gridCol w:w="3544"/>
        <w:gridCol w:w="3544"/>
      </w:tblGrid>
      <w:tr>
        <w:tblPrEx/>
        <w:trPr>
          <w:jc w:val="center"/>
        </w:trPr>
        <w:tc>
          <w:tcPr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п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/</w:t>
            </w:r>
            <w:r>
              <w:rPr>
                <w:rFonts w:eastAsia="Calibri"/>
                <w:sz w:val="20"/>
                <w:szCs w:val="20"/>
              </w:rPr>
              <w:t xml:space="preserve">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Код ОО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Полное наименование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образовательной организации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п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/</w:t>
            </w:r>
            <w:r>
              <w:rPr>
                <w:rFonts w:eastAsia="Calibri"/>
                <w:sz w:val="20"/>
                <w:szCs w:val="20"/>
              </w:rPr>
              <w:t xml:space="preserve">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Код ППЭ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ППЭ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Юридический адрес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86 (Департамент образования и науки Ханты-Мансийского автономного округа – Югры)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861401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казенного общеобразовательного учреждения Ханты-Мансийского автономного округа - Югры «Специальная учебно-воспитательная школа № 1» в Исправительной колонии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color w:val="000000"/>
                <w:sz w:val="20"/>
                <w:szCs w:val="20"/>
              </w:rPr>
              <w:t xml:space="preserve">-Мансийского автономного округа </w:t>
            </w:r>
            <w:r>
              <w:rPr>
                <w:color w:val="000000"/>
              </w:rPr>
              <w:t xml:space="preserve"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Югры «Специальная учебно-воспитательная школа № 1» г. Нижневартовск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628606, Ханты-Мансийский АО, Нижневартовск, п. Северный, </w:t>
            </w:r>
            <w:r>
              <w:rPr>
                <w:color w:val="000000"/>
                <w:sz w:val="20"/>
                <w:szCs w:val="20"/>
              </w:rPr>
              <w:br/>
              <w:t xml:space="preserve">стр. ИК-15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861601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Бюджетное общеобразовательное учреждение Ханты-Мансийского автономного округа – Югры «Лицей им. Г. Ф. </w:t>
            </w:r>
            <w:r>
              <w:rPr>
                <w:color w:val="000000"/>
                <w:sz w:val="20"/>
                <w:szCs w:val="20"/>
              </w:rPr>
              <w:t xml:space="preserve">Атякшева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Бюджетное общеобразовательное учреждение Ханты-Мансийского автономного округа – Югры «Лицей им. Г. Ф. </w:t>
            </w:r>
            <w:r>
              <w:rPr>
                <w:color w:val="000000"/>
                <w:sz w:val="20"/>
                <w:szCs w:val="20"/>
              </w:rPr>
              <w:t xml:space="preserve">Атякшева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628260,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Югорск, ул. ул. Ленина, д. 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862301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«Специальная учебно-воспитательная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«Специальная учебно-воспитательная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628422,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Сургут,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Макаренко,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862302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«Специальная учебно-воспитательная школа №1» при ИК-11 г. Сургут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«Специальная учебно-воспитательная школа №1» при ИК-11 г. Сургут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Сургут, ул. Трудовая,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863101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</w:t>
            </w:r>
            <w:r>
              <w:rPr>
                <w:color w:val="000000"/>
                <w:sz w:val="20"/>
                <w:szCs w:val="20"/>
              </w:rPr>
              <w:t xml:space="preserve">Излучинская</w:t>
            </w:r>
            <w:r>
              <w:rPr>
                <w:color w:val="000000"/>
                <w:sz w:val="20"/>
                <w:szCs w:val="20"/>
              </w:rPr>
              <w:t xml:space="preserve"> школа-интернат для обучающихся с ограниченными возможностями здоровья»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</w:t>
            </w:r>
            <w:r>
              <w:rPr>
                <w:color w:val="000000"/>
                <w:sz w:val="20"/>
                <w:szCs w:val="20"/>
              </w:rPr>
              <w:t xml:space="preserve">Излучинская</w:t>
            </w:r>
            <w:r>
              <w:rPr>
                <w:color w:val="000000"/>
                <w:sz w:val="20"/>
                <w:szCs w:val="20"/>
              </w:rPr>
              <w:t xml:space="preserve"> школа-интернат для обучающихся с ограниченными возможностями здоровья»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628634,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Излучинск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t xml:space="preserve">Савкинская</w:t>
            </w:r>
            <w:r>
              <w:rPr>
                <w:color w:val="000000"/>
                <w:sz w:val="20"/>
                <w:szCs w:val="20"/>
              </w:rPr>
              <w:t xml:space="preserve">, д. 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863401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«Кадетская школа-интернат имени Героя Советского Союза </w:t>
            </w:r>
            <w:r>
              <w:rPr>
                <w:color w:val="000000"/>
                <w:sz w:val="20"/>
                <w:szCs w:val="20"/>
              </w:rPr>
              <w:t xml:space="preserve">Безноскова</w:t>
            </w:r>
            <w:r>
              <w:rPr>
                <w:color w:val="000000"/>
                <w:sz w:val="20"/>
                <w:szCs w:val="20"/>
              </w:rPr>
              <w:t xml:space="preserve"> Ивана Захаровича»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«Кадетская школа-интернат имени Героя Советского Союза </w:t>
            </w:r>
            <w:r>
              <w:rPr>
                <w:color w:val="000000"/>
                <w:sz w:val="20"/>
                <w:szCs w:val="20"/>
              </w:rPr>
              <w:t xml:space="preserve">Безноскова</w:t>
            </w:r>
            <w:r>
              <w:rPr>
                <w:color w:val="000000"/>
                <w:sz w:val="20"/>
                <w:szCs w:val="20"/>
              </w:rPr>
              <w:t xml:space="preserve"> Ивана Захаровича»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628504,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Нялинское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t xml:space="preserve">Яброва</w:t>
            </w:r>
            <w:r>
              <w:rPr>
                <w:color w:val="000000"/>
                <w:sz w:val="20"/>
                <w:szCs w:val="20"/>
              </w:rPr>
              <w:t xml:space="preserve">, д.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864001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Мира, д. 83А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864002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«Урайская школа-интернат для обучающихся с ограниченными возможностями здоровья»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«Урайская школа-интернат для обучающихся с ограниченными возможностями здоровья»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Урай</w:t>
            </w:r>
            <w:r>
              <w:rPr>
                <w:color w:val="000000"/>
                <w:sz w:val="20"/>
                <w:szCs w:val="20"/>
              </w:rPr>
              <w:t xml:space="preserve">, ул. Узбекистанская, д. 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100 (Белоярский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г. Белоярский»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628162, Ханты-Мансийский АО, Белоярский район, г. Белоярский,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 Ф. Пермякова с. Полноват»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 Ф. Пермякова с. Полноват»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628179, Ханты-Мансийский АО, Белоярский район, с. Полноват, </w:t>
            </w:r>
            <w:r>
              <w:rPr>
                <w:color w:val="000000"/>
                <w:sz w:val="20"/>
                <w:szCs w:val="20"/>
              </w:rPr>
              <w:br/>
              <w:t xml:space="preserve">ул. Собянина, д. 1В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2 г. Белоярский»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628162, Ханты-Мансийский АО, Белоярский район, г. Белоярский,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3 микрорайон, д. 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4 г. Белоярский»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628162, Ханты-Мансийский АО, Белоярский, г. Белоярский,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4 микрорайон, д. 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Верхнеказымский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Верхнеказымский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628172, Ханты-Мансийский АО, Белоярский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Верхнеказымский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ул. 3 микрорайон, 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Лыхма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Лыхма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628173, Ханты-Мансийский АО, Белоярский район, п. </w:t>
            </w:r>
            <w:r>
              <w:rPr>
                <w:color w:val="000000"/>
                <w:sz w:val="20"/>
                <w:szCs w:val="20"/>
              </w:rPr>
              <w:t xml:space="preserve">Лыхма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ул. ЛПУ, д. 92/4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с. Казым»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с. Казым»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628174, Ханты-Мансийский АО, Белоярский район, с. Казым,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7А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628162, Ханты-Мансийский АО, Белоярский район, г. Белоярский,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ул. 3 микрорайон, д. 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Сосновка»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Сосновка»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628177, Ханты-Мансийский АО, Белоярский район, п. Сосновка,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Сорум»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Сорум»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628169, Ханты-Мансийский АО, Белоярский район, п. Сорум, </w:t>
            </w:r>
            <w:r>
              <w:rPr>
                <w:color w:val="000000"/>
                <w:sz w:val="20"/>
                <w:szCs w:val="20"/>
              </w:rPr>
              <w:br/>
              <w:t xml:space="preserve">ул. Газовиков,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110 (город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Пыть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-Ях)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 с углубленным изучением отдельных предметов имени маршала Советского Союза Г.К. Жукова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 с углубленным изучением отдельных предметов имени маршала Советского Союза Г.К. Жукова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628380,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Пыть</w:t>
            </w:r>
            <w:r>
              <w:rPr>
                <w:color w:val="000000"/>
                <w:sz w:val="20"/>
                <w:szCs w:val="20"/>
              </w:rPr>
              <w:t xml:space="preserve">-Ях, ул. 2 микрорайон Нефтяников, д. 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«Комплекс средняя общеобразовательная школа - детский сад»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628386,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Пыть</w:t>
            </w:r>
            <w:r>
              <w:rPr>
                <w:color w:val="000000"/>
                <w:sz w:val="20"/>
                <w:szCs w:val="20"/>
              </w:rPr>
              <w:t xml:space="preserve">-Ях, ул. Железнодорожная, д.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628383,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Пыть</w:t>
            </w:r>
            <w:r>
              <w:rPr>
                <w:color w:val="000000"/>
                <w:sz w:val="20"/>
                <w:szCs w:val="20"/>
              </w:rPr>
              <w:t xml:space="preserve">-Ях, ул. 5 микрорайон Солнечный, д. 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628383,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Пыть</w:t>
            </w:r>
            <w:r>
              <w:rPr>
                <w:color w:val="000000"/>
                <w:sz w:val="20"/>
                <w:szCs w:val="20"/>
              </w:rPr>
              <w:t xml:space="preserve">-Ях, ул. 3 микрорайон Кедровый, д. 34А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№6 имени Героя Советского Союза Ивана Никитовича Кожедуба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628383,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Пыть</w:t>
            </w:r>
            <w:r>
              <w:rPr>
                <w:color w:val="000000"/>
                <w:sz w:val="20"/>
                <w:szCs w:val="20"/>
              </w:rPr>
              <w:t xml:space="preserve">-Ях, ул. 6 микрорайон Пионерный, ул. Магистральная, д. 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120 (город Нягань)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«Гимназия»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«Гимназия»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628181,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Нягань, ул. 3 микрорайон, д. 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 14»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628187,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Нягань, ул. </w:t>
            </w:r>
            <w:r>
              <w:rPr>
                <w:color w:val="000000"/>
                <w:sz w:val="20"/>
                <w:szCs w:val="20"/>
              </w:rPr>
              <w:t xml:space="preserve">Раимкулова</w:t>
            </w:r>
            <w:r>
              <w:rPr>
                <w:color w:val="000000"/>
                <w:sz w:val="20"/>
                <w:szCs w:val="20"/>
              </w:rPr>
              <w:t xml:space="preserve">, стр. 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628186,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Нягань, ул. 30 лет Победы,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 6» имени Августы Ивановны Гордиенко, почетного гражданина города Нягани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№ 6» имени Августы Ивановны Гордиенко, почетного гражданина города Нягани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628181,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Нягань, ул. 2 микрорайон, д. 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628186,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Нягань, ул. 1 микрорайон, д. 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130 (город Когалым)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6»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Бакинская, д. 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10»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Северная,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7»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7»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Степана </w:t>
            </w:r>
            <w:r>
              <w:rPr>
                <w:color w:val="000000"/>
                <w:sz w:val="20"/>
                <w:szCs w:val="20"/>
              </w:rPr>
              <w:t xml:space="preserve">Повха</w:t>
            </w:r>
            <w:r>
              <w:rPr>
                <w:color w:val="000000"/>
                <w:sz w:val="20"/>
                <w:szCs w:val="20"/>
              </w:rPr>
              <w:t xml:space="preserve">, д. 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5»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5»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Прибалтийская, д. 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 2 Муниципального автономного общеобразовательного учреждения «Средняя общеобразовательная школа № 8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Дружбы народов, д. 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Набережная, д. 55А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3»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3» города Когалыма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628486,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Когалым, ул. Дружбы Народов, </w:t>
            </w:r>
            <w:r>
              <w:rPr>
                <w:color w:val="000000"/>
                <w:sz w:val="20"/>
                <w:szCs w:val="20"/>
              </w:rPr>
              <w:br/>
              <w:t xml:space="preserve">д. 10/1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140 (город Нижневартовск)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 имени Алексея Владимировича </w:t>
            </w:r>
            <w:r>
              <w:rPr>
                <w:color w:val="000000"/>
                <w:sz w:val="20"/>
                <w:szCs w:val="20"/>
              </w:rPr>
              <w:t xml:space="preserve">Войналовича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Школьная, д. 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17»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п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Тепличный, ул. Заводская, д. 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22»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Дружбы Народов, д. 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32»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32»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60 лет Октября, д. 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«Лицей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 имени Александра Сергеевича Пушкина»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Романтиков, 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21» имени Валентина Овсянникова-</w:t>
            </w:r>
            <w:r>
              <w:rPr>
                <w:color w:val="000000"/>
                <w:sz w:val="20"/>
                <w:szCs w:val="20"/>
              </w:rPr>
              <w:t xml:space="preserve">Заярского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21» имени Валентина Овсянникова-</w:t>
            </w:r>
            <w:r>
              <w:rPr>
                <w:color w:val="000000"/>
                <w:sz w:val="20"/>
                <w:szCs w:val="20"/>
              </w:rPr>
              <w:t xml:space="preserve">Заярского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Дружбы Народов, д. 13Б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«Лицей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Омская, д. 66А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«Гимназия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Дружбы Народов, д. 19А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«Средняя школа № 19»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Мира, д. 76В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«Средняя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Мира, д. 76Б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«Средняя школа № 14»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Ханты-Мансийская, д. 39Б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15 имени сержанта И.А. Василенко»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Спортивная, </w:t>
            </w:r>
            <w:r>
              <w:rPr>
                <w:color w:val="000000"/>
                <w:sz w:val="20"/>
                <w:szCs w:val="20"/>
              </w:rPr>
              <w:br/>
              <w:t xml:space="preserve">д. 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2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многопрофильная имени заслуженного строителя Российской Федерации Евгения Ивановича Куропаткина»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Пионерская, </w:t>
            </w:r>
            <w:r>
              <w:rPr>
                <w:color w:val="000000"/>
                <w:sz w:val="20"/>
                <w:szCs w:val="20"/>
              </w:rPr>
              <w:br/>
              <w:t xml:space="preserve">д. 9А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7»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7»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Омская, д. 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просп. Победы, </w:t>
            </w:r>
            <w:r>
              <w:rPr>
                <w:color w:val="000000"/>
                <w:sz w:val="20"/>
                <w:szCs w:val="20"/>
              </w:rPr>
              <w:br/>
              <w:t xml:space="preserve">д. 3Б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8»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Победы, д. 21Б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10»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628609,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просп. Победы, </w:t>
            </w:r>
            <w:r>
              <w:rPr>
                <w:color w:val="000000"/>
                <w:sz w:val="20"/>
                <w:szCs w:val="20"/>
              </w:rPr>
              <w:br/>
              <w:t xml:space="preserve">д. 20В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18»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18»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Мира, д. 13А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31 с углубленным изучением предметов художественно-эстетического профиля»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Маршала Жукова, д. 16А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«Гимназия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Ханты-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Мансийская, д. 41А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9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628609,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бул. Комсомольский, д. 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628609,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бул. Комсомольский, д. 10А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5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5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Чапаева, д. 15А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Нефтяников,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66А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25»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25»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Спортивная, </w:t>
            </w:r>
            <w:r>
              <w:rPr>
                <w:color w:val="000000"/>
                <w:sz w:val="20"/>
                <w:szCs w:val="20"/>
              </w:rPr>
              <w:br/>
              <w:t xml:space="preserve">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29»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Дзержинского, д. 27А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13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Дзержинского, д. 17В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Частное общеобразовательное учреждение «Православная гимназия в честь Казанской иконы Божьей Матери»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Дружбы Народов,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40»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40»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Дзержинского, д. 29А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42»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ул. Нефтяников, </w:t>
            </w:r>
            <w:r>
              <w:rPr>
                <w:color w:val="000000"/>
                <w:sz w:val="20"/>
                <w:szCs w:val="20"/>
              </w:rPr>
              <w:br/>
              <w:t xml:space="preserve">д. 93А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43»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628609,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Заозерный, </w:t>
            </w:r>
            <w:r>
              <w:rPr>
                <w:color w:val="000000"/>
                <w:sz w:val="20"/>
                <w:szCs w:val="20"/>
              </w:rPr>
              <w:br/>
              <w:t xml:space="preserve">д. 8Б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44 с углубленным изучением отдельных предметов имени Константина Дмитриевича Ушинского»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628624,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Нижневартовск,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Восточный, </w:t>
            </w:r>
            <w:r>
              <w:rPr>
                <w:color w:val="000000"/>
                <w:sz w:val="20"/>
                <w:szCs w:val="20"/>
              </w:rPr>
              <w:br/>
              <w:t xml:space="preserve">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«Лицей»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Нижневартовск, ул. Дзержинского, д. 17А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«Средняя школа № 34»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школа № 34»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628617,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Нижневартовск, ул. Пермская, д. 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150 (город Лангепас)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628372,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Лангепас, ул. Парковая, д. 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628672,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Лангепас, ул. Парковая, д. 13, </w:t>
            </w:r>
            <w:r>
              <w:rPr>
                <w:color w:val="000000"/>
                <w:sz w:val="20"/>
                <w:szCs w:val="20"/>
              </w:rPr>
              <w:br/>
              <w:t xml:space="preserve">корп. 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628672,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Лангепас, ул. Мира, д. 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628672,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Лангепас, ул. Мира, д. 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628672,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Лангепас, ул. Дружбы Народов,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Лангепасское</w:t>
            </w:r>
            <w:r>
              <w:rPr>
                <w:color w:val="000000"/>
                <w:sz w:val="20"/>
                <w:szCs w:val="20"/>
              </w:rPr>
              <w:t xml:space="preserve"> городское муниципальное автономное общеобразовательное учреждение «Гимназия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628672,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Лангепас, ул. Мира, д. 28, корп. 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160 (город Югорск)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«Гимназия»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628260,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Югорск, ул. Мира,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628260,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Югорск, ул. Мира, д. 85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628263,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Югорск, ул. Садовая, д. 1Б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628260,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Югорск, ул. Ермака,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Частное общеобразовательное учреждение «Православная гимназия преподобного Сергия Радонежского»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628260,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Югорск, ул. 40 лет Победы, д. 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170 (город Мегион)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просп. Победы,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3 имени Ивана Ивановича </w:t>
            </w:r>
            <w:r>
              <w:rPr>
                <w:color w:val="000000"/>
                <w:sz w:val="20"/>
                <w:szCs w:val="20"/>
              </w:rPr>
              <w:t xml:space="preserve">Рынкового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ул. Нефтяников,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№ 5 «Гимназия»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ул. Свободы, д. 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ул. Сутормина, д. 16/1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ул. Свободы,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628690, Ханты-Мансийский АО, Мегион,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Высокий,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Нефтяников,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ул. Свободы, д. 6/1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дому ППЭ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628680,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Мегион, ул. Садовая,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13, кв. 176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27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180 (город Покачи)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628661,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Покачи, ул. Мира, д. 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628661,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Покачи, ул. Молодежная, д. 9/1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628661,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Покачи, ул. Ленина, д. 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190 (город Радужный)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628461,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Радужный, ул. 1 микрорайон, д. 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628461,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Радужный, ул. 3 микрорайон,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628464,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Радужный, ул. 2 микрорайон, д. 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5» – «Школа здоровья и развития»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5» – «Школа здоровья и развития»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628462,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Радужный, ул. 7 микрорайон, д. 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626464,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Радужный, ул. 5 микрорайон, 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628646,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Радужный, ул. 6 микрорайон, д. 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48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1904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 дому ППЭ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628462, Ханты-Мансийский АО,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г. Радужный, ул. 4 микрорайон, </w:t>
            </w:r>
            <w:r>
              <w:rPr>
                <w:color w:val="000000"/>
                <w:sz w:val="20"/>
              </w:rPr>
              <w:br/>
              <w:t xml:space="preserve">д. 1, кв. 21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200 (город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Урай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имени Анатолия Иосифовича Яковлева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имени Анатолия Иосифовича Яковлева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Урай</w:t>
            </w:r>
            <w:r>
              <w:rPr>
                <w:color w:val="000000"/>
                <w:sz w:val="20"/>
                <w:szCs w:val="20"/>
              </w:rPr>
              <w:t xml:space="preserve">, ул. микрорайон Западный, </w:t>
            </w:r>
            <w:r>
              <w:rPr>
                <w:color w:val="000000"/>
                <w:sz w:val="20"/>
                <w:szCs w:val="20"/>
              </w:rPr>
              <w:br/>
              <w:t xml:space="preserve">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Урай</w:t>
            </w:r>
            <w:r>
              <w:rPr>
                <w:color w:val="000000"/>
                <w:sz w:val="20"/>
                <w:szCs w:val="20"/>
              </w:rPr>
              <w:t xml:space="preserve">, ул. 3 микрорайон, д.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Урай</w:t>
            </w:r>
            <w:r>
              <w:rPr>
                <w:color w:val="000000"/>
                <w:sz w:val="20"/>
                <w:szCs w:val="20"/>
              </w:rPr>
              <w:t xml:space="preserve">, ул. 3 микрорайон, д. 46А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Урай</w:t>
            </w:r>
            <w:r>
              <w:rPr>
                <w:color w:val="000000"/>
                <w:sz w:val="20"/>
                <w:szCs w:val="20"/>
              </w:rPr>
              <w:t xml:space="preserve">, ул. Маяковского, д. 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628285,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Урай</w:t>
            </w:r>
            <w:r>
              <w:rPr>
                <w:color w:val="000000"/>
                <w:sz w:val="20"/>
                <w:szCs w:val="20"/>
              </w:rPr>
              <w:t xml:space="preserve">, ул. 2 микрорайон, д. 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210 (город Нефтеюганск)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 микрорайон, </w:t>
            </w:r>
            <w:r>
              <w:rPr>
                <w:color w:val="000000"/>
                <w:sz w:val="20"/>
                <w:szCs w:val="20"/>
              </w:rPr>
              <w:br/>
              <w:t xml:space="preserve">стр. 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Центральная, 11Б микрорайон, д. 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7»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11 микрорайон, стр. 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br/>
              <w:t xml:space="preserve">«Лицей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«Лицей № 1»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16А микрорайон, стр. 84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имени Исаевой Антонины Ивановны»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 имени Исаевой Антонины Ивановны»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5 микрорайон, стр. 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кадетская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7 микрорайон, стр. 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8 микрорайон, стр. 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8А микрорайон, стр. 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21209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9 микрорайон, стр. 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21311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углублённым изучением отдельных предметов № 10»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углублённым изучением отдельных предметов № 10»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13 микрорайон, стр. 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21312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9»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628310,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12 микрорайон, стр. 60, первая часть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21410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«Многопрофильная»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«Многопрофильная»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2 микрорайон, стр. 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21413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628306,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14 микрорайон, стр. 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21414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Частное общеобразовательное учреждение «Нефтеюганская православная гимназия»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4 микрорайон, стр. 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2101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10 микрорайон, </w:t>
            </w:r>
            <w:r>
              <w:rPr>
                <w:color w:val="000000"/>
                <w:sz w:val="20"/>
                <w:szCs w:val="20"/>
              </w:rPr>
              <w:br/>
              <w:t xml:space="preserve">д. 31, кв. 502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2102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5 микрорайон, </w:t>
            </w:r>
            <w:r>
              <w:rPr>
                <w:color w:val="000000"/>
                <w:sz w:val="20"/>
                <w:szCs w:val="20"/>
              </w:rPr>
              <w:br/>
              <w:t xml:space="preserve">д. 10, кв. 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2103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628310,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Нефтеюганск, ул. 16 микрорайон, </w:t>
            </w:r>
            <w:r>
              <w:rPr>
                <w:color w:val="000000"/>
                <w:sz w:val="20"/>
                <w:szCs w:val="20"/>
              </w:rPr>
              <w:br/>
              <w:t xml:space="preserve">д. 8, кв. 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220 (город Ханты-Мансийск)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 имени Созонова Юрия Георгиевича»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 имени Созонова Юрия Георгиевича»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Комсомольская, д. 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 имени Созонова Юрия Георгиевича» ГВЭ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Комсомольская, д. 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Луговая, д. 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r>
              <w:rPr>
                <w:color w:val="000000"/>
                <w:sz w:val="20"/>
                <w:szCs w:val="20"/>
              </w:rPr>
              <w:t xml:space="preserve">Безноскова</w:t>
            </w:r>
            <w:r>
              <w:rPr>
                <w:color w:val="000000"/>
                <w:sz w:val="20"/>
                <w:szCs w:val="20"/>
              </w:rPr>
              <w:t xml:space="preserve"> Ивана Захаровича»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r>
              <w:rPr>
                <w:color w:val="000000"/>
                <w:sz w:val="20"/>
                <w:szCs w:val="20"/>
              </w:rPr>
              <w:t xml:space="preserve">Безноскова</w:t>
            </w:r>
            <w:r>
              <w:rPr>
                <w:color w:val="000000"/>
                <w:sz w:val="20"/>
                <w:szCs w:val="20"/>
              </w:rPr>
              <w:t xml:space="preserve"> Ивана Захаровича»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Свердлова, д. 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 имени </w:t>
            </w:r>
            <w:r>
              <w:rPr>
                <w:color w:val="000000"/>
                <w:sz w:val="20"/>
                <w:szCs w:val="20"/>
              </w:rPr>
              <w:t xml:space="preserve">Cирина</w:t>
            </w:r>
            <w:r>
              <w:rPr>
                <w:color w:val="000000"/>
                <w:sz w:val="20"/>
                <w:szCs w:val="20"/>
              </w:rPr>
              <w:t xml:space="preserve"> Николая Ивановича»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 имени Сирина Николая Ивановича»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</w:t>
            </w:r>
            <w:r>
              <w:rPr>
                <w:color w:val="000000"/>
                <w:sz w:val="20"/>
                <w:szCs w:val="20"/>
              </w:rPr>
              <w:t xml:space="preserve">Рознина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д. 27, 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628002,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Гагарина, </w:t>
            </w:r>
            <w:r>
              <w:rPr>
                <w:color w:val="000000"/>
                <w:sz w:val="20"/>
                <w:szCs w:val="20"/>
              </w:rPr>
              <w:br/>
              <w:t xml:space="preserve">д. 133А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Калинина, </w:t>
            </w:r>
            <w:r>
              <w:rPr>
                <w:color w:val="000000"/>
                <w:sz w:val="20"/>
                <w:szCs w:val="20"/>
              </w:rPr>
              <w:br/>
              <w:t xml:space="preserve">д. 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«Гимназия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628001,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Ямская,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Анны Коньковой, 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бюджетное профессиональное образовательное учреждение Ханты-Мансийского автономного округа – Югры «Колледж- интернат Центр искусств для одарённых детей Севера»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628012,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Пискунова, </w:t>
            </w:r>
            <w:r>
              <w:rPr>
                <w:color w:val="000000"/>
                <w:sz w:val="20"/>
                <w:szCs w:val="20"/>
              </w:rPr>
              <w:br/>
              <w:t xml:space="preserve">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«Центр образования № 7 имени Дунина-</w:t>
            </w:r>
            <w:r>
              <w:rPr>
                <w:color w:val="000000"/>
                <w:sz w:val="20"/>
                <w:szCs w:val="20"/>
              </w:rPr>
              <w:t xml:space="preserve">Горкавича</w:t>
            </w:r>
            <w:r>
              <w:rPr>
                <w:color w:val="000000"/>
                <w:sz w:val="20"/>
                <w:szCs w:val="20"/>
              </w:rPr>
              <w:t xml:space="preserve"> Александра Александровича»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«Центр образования № 7 имени Дунина-</w:t>
            </w:r>
            <w:r>
              <w:rPr>
                <w:color w:val="000000"/>
                <w:sz w:val="20"/>
                <w:szCs w:val="20"/>
              </w:rPr>
              <w:t xml:space="preserve">Горкавича</w:t>
            </w:r>
            <w:r>
              <w:rPr>
                <w:color w:val="000000"/>
                <w:sz w:val="20"/>
                <w:szCs w:val="20"/>
              </w:rPr>
              <w:t xml:space="preserve"> Александра Александровича»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628007,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Строителей, </w:t>
            </w:r>
            <w:r>
              <w:rPr>
                <w:color w:val="000000"/>
                <w:sz w:val="20"/>
                <w:szCs w:val="20"/>
              </w:rPr>
              <w:br/>
              <w:t xml:space="preserve">д. 90Б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9»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628013,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Осенняя, </w:t>
            </w:r>
            <w:r>
              <w:rPr>
                <w:color w:val="000000"/>
                <w:sz w:val="20"/>
                <w:szCs w:val="20"/>
              </w:rPr>
              <w:br/>
              <w:t xml:space="preserve">стр.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40923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Автономное профессиональное образовательное учреждение Ханты-Мансийского автономного округа – Югры «Югорский колледж-интернат олимпийского резерва»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Студенческая, </w:t>
            </w:r>
            <w:r>
              <w:rPr>
                <w:color w:val="000000"/>
                <w:sz w:val="20"/>
                <w:szCs w:val="20"/>
              </w:rPr>
              <w:br/>
              <w:t xml:space="preserve">д. 31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2201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628007,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Мира, д. 74, кв. 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2202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628011,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Ханты-Мансийск, ул. Пионерская, д. 29, кв. 78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230 (город Сургут)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№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№ 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Декабристов, д. 5/1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628414,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Толстого, д. 20А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№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№ 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Энтузиастов, д. 61А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Ленина, д. 35/2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23306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имени генерал-майора </w:t>
            </w:r>
            <w:r>
              <w:rPr>
                <w:color w:val="000000"/>
                <w:sz w:val="20"/>
                <w:szCs w:val="20"/>
              </w:rPr>
              <w:t xml:space="preserve">Хисматулина</w:t>
            </w:r>
            <w:r>
              <w:rPr>
                <w:color w:val="000000"/>
                <w:sz w:val="20"/>
                <w:szCs w:val="20"/>
              </w:rPr>
              <w:t xml:space="preserve"> Василия Ивановича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Комсомольский,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23307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Сургутский естественно-научный лицей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Сургутский естественно-научный лицей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Энергетиков, д. 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23308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628403,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Дружбы, д. 12А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№ 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№ 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628417, Ханты-Мансийский АО,</w:t>
            </w:r>
            <w:r>
              <w:rPr>
                <w:color w:val="000000"/>
                <w:sz w:val="20"/>
                <w:szCs w:val="20"/>
              </w:rPr>
              <w:br/>
              <w:t xml:space="preserve">г. Сургут, ул. 50 лет ВЛКСМ, д. 6В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628417,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Островского,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23512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628404,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Энтузиастов, д. 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23513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школа №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школа № 12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Григория </w:t>
            </w:r>
            <w:r>
              <w:rPr>
                <w:color w:val="000000"/>
                <w:sz w:val="20"/>
                <w:szCs w:val="20"/>
              </w:rPr>
              <w:t xml:space="preserve">Кукуевицкого</w:t>
            </w:r>
            <w:r>
              <w:rPr>
                <w:color w:val="000000"/>
                <w:sz w:val="20"/>
                <w:szCs w:val="20"/>
              </w:rPr>
              <w:t xml:space="preserve">, д. 12/3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23514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628404,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Энтузиастов, д. 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23615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«Лаборатория Салахова»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«Лаборатория Салахова»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628417,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бул. Свободы,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23616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Пушкина, д. 15/1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23617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628403,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Ленина, д. 30/1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23718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Первопроходцев, д.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23720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 имени Ларисы Ивановны </w:t>
            </w:r>
            <w:r>
              <w:rPr>
                <w:color w:val="000000"/>
                <w:sz w:val="20"/>
                <w:szCs w:val="20"/>
              </w:rPr>
              <w:t xml:space="preserve">Золотухиной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628401,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Федорова,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23821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Пушкина, д. 15А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23822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</w:t>
            </w:r>
            <w:r>
              <w:rPr>
                <w:color w:val="000000"/>
                <w:sz w:val="20"/>
                <w:szCs w:val="20"/>
              </w:rPr>
              <w:t xml:space="preserve">Бахилова</w:t>
            </w:r>
            <w:r>
              <w:rPr>
                <w:color w:val="000000"/>
                <w:sz w:val="20"/>
                <w:szCs w:val="20"/>
              </w:rPr>
              <w:t xml:space="preserve">, д.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23924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628402,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Геологическая, д. 7/1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23925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имени Ф. К. Салманова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628402,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Московская, д. 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23926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школа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школа № 31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Иосифа Каролинского, д. 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23927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школа № 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школа № 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628414,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Крылова, д. 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Декабристов, 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8 имени </w:t>
            </w:r>
            <w:r>
              <w:rPr>
                <w:color w:val="000000"/>
                <w:sz w:val="20"/>
                <w:szCs w:val="20"/>
              </w:rPr>
              <w:t xml:space="preserve">Сибирцева</w:t>
            </w:r>
            <w:r>
              <w:rPr>
                <w:color w:val="000000"/>
                <w:sz w:val="20"/>
                <w:szCs w:val="20"/>
              </w:rPr>
              <w:t xml:space="preserve"> А. Н.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Энергетиков, д. 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Мира, д. 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628414,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Крылова, д. 29/1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628408,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Энергетиков, д. 5, корпус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32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Чехова, д. 10/2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628422,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</w:t>
            </w:r>
            <w:r>
              <w:rPr>
                <w:color w:val="000000"/>
                <w:sz w:val="20"/>
                <w:szCs w:val="20"/>
              </w:rPr>
              <w:t xml:space="preserve">Замятинская</w:t>
            </w:r>
            <w:r>
              <w:rPr>
                <w:color w:val="000000"/>
                <w:sz w:val="20"/>
                <w:szCs w:val="20"/>
              </w:rPr>
              <w:t xml:space="preserve">, д.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Взлетный,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Пролетарский, д. 5/1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24339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Чехова, д. 5/2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Частное общеобразовательное учреждение гимназия во имя Святителя Николая Чудотворца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628401,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</w:t>
            </w:r>
            <w:r>
              <w:rPr>
                <w:color w:val="000000"/>
                <w:sz w:val="20"/>
                <w:szCs w:val="20"/>
              </w:rPr>
              <w:t xml:space="preserve">Мелик-Карамова</w:t>
            </w:r>
            <w:r>
              <w:rPr>
                <w:color w:val="000000"/>
                <w:sz w:val="20"/>
                <w:szCs w:val="20"/>
              </w:rPr>
              <w:t xml:space="preserve">, д. 2/1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628403,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Дружбы, д. 11А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40921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Бюджетное профессиональное образовательное учреждение Ханты-Мансийского автономного округа - Югры «Сургутский колледж русской культуры им. А. С. Знаменского»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628400,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Энергетиков, д. 49/1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628426,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Мира,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35/3, кв. 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628426,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Мира,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55, кв. 194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628412,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Энергетиков, д. 21,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кв. 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628402,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просп. Комсомольский,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9/1, кв. 218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Суругт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пр</w:t>
            </w:r>
            <w:r>
              <w:rPr>
                <w:color w:val="000000"/>
                <w:sz w:val="20"/>
                <w:szCs w:val="20"/>
              </w:rPr>
              <w:t xml:space="preserve">-д Взлетный,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5, кв.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628405, Ханты-Мансийский АО,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г. Сургут, ул. Югорская,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д. 40/1, кв. 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2347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2347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628405, Ханты-Мансийский АО, </w:t>
            </w:r>
            <w:r>
              <w:rPr>
                <w:color w:val="000000"/>
                <w:sz w:val="20"/>
                <w:szCs w:val="20"/>
              </w:rPr>
              <w:br/>
              <w:t xml:space="preserve">г. Сургут, просп. Комсомольский, </w:t>
            </w:r>
            <w:r>
              <w:rPr>
                <w:color w:val="000000"/>
                <w:sz w:val="20"/>
                <w:szCs w:val="20"/>
              </w:rPr>
              <w:br/>
              <w:t xml:space="preserve">д. 44/1, кв. 115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300 (Сургутский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«Белоярская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«Белоярская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628433,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Белый Яр, </w:t>
            </w:r>
            <w:r>
              <w:rPr>
                <w:color w:val="000000"/>
                <w:sz w:val="20"/>
                <w:szCs w:val="20"/>
              </w:rPr>
              <w:br/>
              <w:t xml:space="preserve">ул. Островского, д. 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«Белоярская средняя общеобразовательная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628433,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Белый Яр, </w:t>
            </w:r>
            <w:r>
              <w:rPr>
                <w:color w:val="000000"/>
                <w:sz w:val="20"/>
                <w:szCs w:val="20"/>
              </w:rPr>
              <w:br/>
              <w:t xml:space="preserve">ул. Маяковского, д. 11А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«Солнечная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«Солнечная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628452, Ханты-Мансийский АО, Сургутский район, п. Солнечный, </w:t>
            </w:r>
            <w:r>
              <w:rPr>
                <w:color w:val="000000"/>
                <w:sz w:val="20"/>
                <w:szCs w:val="20"/>
              </w:rPr>
              <w:br/>
              <w:t xml:space="preserve">ул. Сибирская, д. 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«Солнечная средняя общеобразовательная школа № 1» «</w:t>
            </w:r>
            <w:r>
              <w:rPr>
                <w:color w:val="000000"/>
                <w:sz w:val="20"/>
                <w:szCs w:val="20"/>
              </w:rPr>
              <w:t xml:space="preserve">Сытоминская</w:t>
            </w:r>
            <w:r>
              <w:rPr>
                <w:color w:val="000000"/>
                <w:sz w:val="20"/>
                <w:szCs w:val="20"/>
              </w:rPr>
              <w:t xml:space="preserve">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628436, Ханты-Мансийский АО, Сургутский район, с. </w:t>
            </w:r>
            <w:r>
              <w:rPr>
                <w:color w:val="000000"/>
                <w:sz w:val="20"/>
                <w:szCs w:val="20"/>
              </w:rPr>
              <w:t xml:space="preserve">Сытомино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Комсомольская,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Барсовская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Барсовская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628450,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Барсово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Мостостроителей, д. 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№ 2 с углублённым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628456,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Федоровский, ул. Ленина, д. 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628456,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Федоровский, пер. Валерия Лаба,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№ 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628456,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Федоровский, ул. Строителей, д. 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Русскинская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Русскинская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628446, Ханты-Мансийский АО, Сургутский район, д. </w:t>
            </w:r>
            <w:r>
              <w:rPr>
                <w:color w:val="000000"/>
                <w:sz w:val="20"/>
                <w:szCs w:val="20"/>
              </w:rPr>
              <w:t xml:space="preserve">Рус</w:t>
            </w:r>
            <w:r>
              <w:rPr>
                <w:color w:val="000000"/>
                <w:sz w:val="20"/>
                <w:szCs w:val="20"/>
              </w:rPr>
              <w:t xml:space="preserve">скинская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Набережная, д. 2</w:t>
            </w:r>
            <w:r>
              <w:rPr>
                <w:color w:val="000000"/>
                <w:sz w:val="20"/>
                <w:szCs w:val="20"/>
              </w:rPr>
              <w:t xml:space="preserve">В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Ульт-Ягунская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Ульт-Ягунская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628430, Ханты-Мансийский АО, Сургутский район, п. </w:t>
            </w:r>
            <w:r>
              <w:rPr>
                <w:color w:val="000000"/>
                <w:sz w:val="20"/>
                <w:szCs w:val="20"/>
              </w:rPr>
              <w:t xml:space="preserve">Ульт-Ягун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35 лет Победы, д. 1/1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30416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3»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628449, Ханты-Мансийский АО, Сургутский район, г. Лянтор, ул. 3 микрорайон, стр. 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30418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4»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628449, Ханты-Мансийский АО, Сургутский район, г. Лянтор, </w:t>
            </w:r>
            <w:r>
              <w:rPr>
                <w:color w:val="000000"/>
                <w:sz w:val="20"/>
                <w:szCs w:val="20"/>
              </w:rPr>
              <w:br/>
              <w:t xml:space="preserve">ул. Эстонских дорожников, стр. 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30519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6»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628449, Ханты-Мансийский АО, Сургутский район, г. Лянтор, </w:t>
            </w:r>
            <w:r>
              <w:rPr>
                <w:color w:val="000000"/>
                <w:sz w:val="20"/>
                <w:szCs w:val="20"/>
              </w:rPr>
              <w:br/>
              <w:t xml:space="preserve">ул. 6А микрорайон, стр. 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30520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5»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628449, Ханты-Мансийский АО, Сургутский район, г. Лянтор, </w:t>
            </w:r>
            <w:r>
              <w:rPr>
                <w:color w:val="000000"/>
                <w:sz w:val="20"/>
                <w:szCs w:val="20"/>
              </w:rPr>
              <w:br/>
              <w:t xml:space="preserve">ул. 4 микрорайон, стр. 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30521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Нижнесортымская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Нижнесортымская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628447, Ханты-Мансийский АО, Сургутский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Нижнесортымский</w:t>
            </w:r>
            <w:r>
              <w:rPr>
                <w:color w:val="000000"/>
                <w:sz w:val="20"/>
                <w:szCs w:val="20"/>
              </w:rPr>
              <w:t xml:space="preserve">, ул. Северная, </w:t>
            </w:r>
            <w:r>
              <w:rPr>
                <w:color w:val="000000"/>
                <w:sz w:val="20"/>
                <w:szCs w:val="20"/>
              </w:rPr>
              <w:br/>
              <w:t xml:space="preserve">д. 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30603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Локосовская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школа-детский сад имени З.Т. </w:t>
            </w:r>
            <w:r>
              <w:rPr>
                <w:color w:val="000000"/>
                <w:sz w:val="20"/>
                <w:szCs w:val="20"/>
              </w:rPr>
              <w:t xml:space="preserve">Скутина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Локосовская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школа-детский сад имени З.Т. </w:t>
            </w:r>
            <w:r>
              <w:rPr>
                <w:color w:val="000000"/>
                <w:sz w:val="20"/>
                <w:szCs w:val="20"/>
              </w:rPr>
              <w:t xml:space="preserve">Скутина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628454, Ханты-Мансийский АО, Сургутский район, с. </w:t>
            </w:r>
            <w:r>
              <w:rPr>
                <w:color w:val="000000"/>
                <w:sz w:val="20"/>
                <w:szCs w:val="20"/>
              </w:rPr>
              <w:t xml:space="preserve">Локосово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Заводская, 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30622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7»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Лянторская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7»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628449, Ханты-Мансийский АО, Сургутский район, г. Лянтор, </w:t>
            </w:r>
            <w:r>
              <w:rPr>
                <w:color w:val="000000"/>
                <w:sz w:val="20"/>
                <w:szCs w:val="20"/>
              </w:rPr>
              <w:br/>
              <w:t xml:space="preserve">ул. 2 микрорайон, стр. 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Высокомысовская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Ивана Васильевича Королькова»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Высокомысовская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Ивана Васильевича Королькова»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628434, Ханты-Мансийский АО, Сургутский район, п. Высокий Мыс, ул. Советская, д. 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Ляминская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Ляминская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628444, Ханты-Мансийский АО, Сургутский район, д. Лямина, </w:t>
            </w:r>
            <w:r>
              <w:rPr>
                <w:color w:val="000000"/>
                <w:sz w:val="20"/>
                <w:szCs w:val="20"/>
              </w:rPr>
              <w:br/>
              <w:t xml:space="preserve">ул. Кооперативная, д. 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30808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Угутская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Угутская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628458, Ханты-Мансийский АО, Сургутский район, с. Угут, </w:t>
            </w:r>
            <w:r>
              <w:rPr>
                <w:color w:val="000000"/>
                <w:sz w:val="20"/>
                <w:szCs w:val="20"/>
              </w:rPr>
              <w:br/>
              <w:t xml:space="preserve">ул. Сосновая,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310 (Нижневартовский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Излучинская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№ 2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Излучинская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№ 2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628634,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Излучинск</w:t>
            </w:r>
            <w:r>
              <w:rPr>
                <w:color w:val="000000"/>
                <w:sz w:val="20"/>
                <w:szCs w:val="20"/>
              </w:rPr>
              <w:t xml:space="preserve">, ул. Школьная,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Аганская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Аганская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628637, Ханты-Мансийский АО, Нижневартовский район, п. Аган,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Ватинская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Ватинская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628636, Ханты-Мансийский АО, Нижневартовский район, д. Вата, </w:t>
            </w:r>
            <w:r>
              <w:rPr>
                <w:color w:val="000000"/>
                <w:sz w:val="20"/>
                <w:szCs w:val="20"/>
              </w:rPr>
              <w:br/>
              <w:t xml:space="preserve">ул. Лесная, д. 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Ваховская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Ваховская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628656, Ханты-Мансийский АО, Нижневартовский район, п. </w:t>
            </w:r>
            <w:r>
              <w:rPr>
                <w:color w:val="000000"/>
                <w:sz w:val="20"/>
                <w:szCs w:val="20"/>
              </w:rPr>
              <w:t xml:space="preserve">Ваховск</w:t>
            </w:r>
            <w:r>
              <w:rPr>
                <w:color w:val="000000"/>
                <w:sz w:val="20"/>
                <w:szCs w:val="20"/>
              </w:rPr>
              <w:t xml:space="preserve">, ул. Таёжная, д. 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Излучинская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№ 1 с углубленным изучением отдельных предметов»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Излучинская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№ 1 с углубленным изучением отдельных предметов» (</w:t>
            </w:r>
            <w:r>
              <w:rPr>
                <w:color w:val="000000"/>
                <w:sz w:val="20"/>
                <w:szCs w:val="20"/>
              </w:rPr>
              <w:t xml:space="preserve">Большетархово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628642,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Большетархово</w:t>
            </w:r>
            <w:r>
              <w:rPr>
                <w:color w:val="000000"/>
                <w:sz w:val="20"/>
                <w:szCs w:val="20"/>
              </w:rPr>
              <w:t xml:space="preserve">, ул. Лесная,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Покурская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Покурская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628630, Ханты-Мансийский АО, Нижневартовский район, с. </w:t>
            </w:r>
            <w:r>
              <w:rPr>
                <w:color w:val="000000"/>
                <w:sz w:val="20"/>
                <w:szCs w:val="20"/>
              </w:rPr>
              <w:t xml:space="preserve">Покур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Белорусская, д. 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Зайцевореченская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Зайцевореченская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628645,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Зайцева Речка, ул. Почтовая, д. 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Охтеурская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Охтеурская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628655,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Охтеурье</w:t>
            </w:r>
            <w:r>
              <w:rPr>
                <w:color w:val="000000"/>
                <w:sz w:val="20"/>
                <w:szCs w:val="20"/>
              </w:rPr>
              <w:t xml:space="preserve">, ул. Летная, д. 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Ларьякская</w:t>
            </w:r>
            <w:r>
              <w:rPr>
                <w:color w:val="000000"/>
                <w:sz w:val="20"/>
                <w:szCs w:val="20"/>
              </w:rPr>
              <w:t xml:space="preserve">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Ларьякская</w:t>
            </w:r>
            <w:r>
              <w:rPr>
                <w:color w:val="000000"/>
                <w:sz w:val="20"/>
                <w:szCs w:val="20"/>
              </w:rPr>
              <w:t xml:space="preserve">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628650, Ханты-Мансийский АО, Нижневартовский район, с. </w:t>
            </w:r>
            <w:r>
              <w:rPr>
                <w:color w:val="000000"/>
                <w:sz w:val="20"/>
                <w:szCs w:val="20"/>
              </w:rPr>
              <w:t xml:space="preserve">Ларьяк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t xml:space="preserve">Кербунова</w:t>
            </w:r>
            <w:r>
              <w:rPr>
                <w:color w:val="000000"/>
                <w:sz w:val="20"/>
                <w:szCs w:val="20"/>
              </w:rPr>
              <w:t xml:space="preserve">, д. 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Корликовская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Корликовская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628651, Ханты-Мансийский АО, Нижневартовский район, с. </w:t>
            </w:r>
            <w:r>
              <w:rPr>
                <w:color w:val="000000"/>
                <w:sz w:val="20"/>
                <w:szCs w:val="20"/>
              </w:rPr>
              <w:t xml:space="preserve">Корлики</w:t>
            </w:r>
            <w:r>
              <w:rPr>
                <w:color w:val="000000"/>
                <w:sz w:val="20"/>
                <w:szCs w:val="20"/>
              </w:rPr>
              <w:t xml:space="preserve">, ул. Дружбы, д. 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Новоаганская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Новоаганская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628647,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Новоаганск</w:t>
            </w:r>
            <w:r>
              <w:rPr>
                <w:color w:val="000000"/>
                <w:sz w:val="20"/>
                <w:szCs w:val="20"/>
              </w:rPr>
              <w:t xml:space="preserve">, ул. 70 лет Октября, д. 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Варьеганская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628638, Ханты-Мансийский АО, Нижневартовский район, с. </w:t>
            </w:r>
            <w:r>
              <w:rPr>
                <w:color w:val="000000"/>
                <w:sz w:val="20"/>
                <w:szCs w:val="20"/>
              </w:rPr>
              <w:t xml:space="preserve">Варьеган</w:t>
            </w:r>
            <w:r>
              <w:rPr>
                <w:color w:val="000000"/>
                <w:sz w:val="20"/>
                <w:szCs w:val="20"/>
              </w:rPr>
              <w:t xml:space="preserve">, ул. Центральная, д. 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Новоаганская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средняя школа имени маршала Советского Союза Г.К. Жукова»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628647, Ханты-Мансийский АО, Нижневартовский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Новоаганск</w:t>
            </w:r>
            <w:r>
              <w:rPr>
                <w:color w:val="000000"/>
                <w:sz w:val="20"/>
                <w:szCs w:val="20"/>
              </w:rPr>
              <w:t xml:space="preserve">, ул. Лесная, д. 12А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Чехломеевская</w:t>
            </w:r>
            <w:r>
              <w:rPr>
                <w:color w:val="000000"/>
                <w:sz w:val="20"/>
                <w:szCs w:val="20"/>
              </w:rPr>
              <w:t xml:space="preserve"> основная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Чехломеевская</w:t>
            </w:r>
            <w:r>
              <w:rPr>
                <w:color w:val="000000"/>
                <w:sz w:val="20"/>
                <w:szCs w:val="20"/>
              </w:rPr>
              <w:t xml:space="preserve"> основная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628658, Ханты-Мансийский АО, Нижневартовский район, д. </w:t>
            </w:r>
            <w:r>
              <w:rPr>
                <w:color w:val="000000"/>
                <w:sz w:val="20"/>
                <w:szCs w:val="20"/>
              </w:rPr>
              <w:t xml:space="preserve">Чехломей</w:t>
            </w:r>
            <w:r>
              <w:rPr>
                <w:color w:val="000000"/>
                <w:sz w:val="20"/>
                <w:szCs w:val="20"/>
              </w:rPr>
              <w:t xml:space="preserve">, ул. Кедровая, д. 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320 (Советский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Агириш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Агириш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628245, Ханты-Мансийский АО, Советский район, п. </w:t>
            </w:r>
            <w:r>
              <w:rPr>
                <w:color w:val="000000"/>
                <w:sz w:val="20"/>
                <w:szCs w:val="20"/>
              </w:rPr>
              <w:t xml:space="preserve">Агириш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Дзержинского, д. 16А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 </w:t>
            </w:r>
            <w:r>
              <w:rPr>
                <w:color w:val="000000"/>
                <w:sz w:val="20"/>
                <w:szCs w:val="20"/>
              </w:rPr>
              <w:br/>
              <w:t xml:space="preserve">г. Советский»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628240, Ханты-Мансийский АО, Советский район, г. Советский,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Советская, д. 10А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 </w:t>
            </w:r>
            <w:r>
              <w:rPr>
                <w:color w:val="000000"/>
                <w:sz w:val="20"/>
                <w:szCs w:val="20"/>
              </w:rPr>
              <w:br/>
              <w:t xml:space="preserve">г. Советский»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628240, Ханты-Мансийский АО, Советский район, г. Советский,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микрорайон Хвойный, д. 53А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Зеленоборск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Зеленоборск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628247, Ханты-Мансийский АО, Советский район, п. </w:t>
            </w:r>
            <w:r>
              <w:rPr>
                <w:color w:val="000000"/>
                <w:sz w:val="20"/>
                <w:szCs w:val="20"/>
              </w:rPr>
              <w:t xml:space="preserve">Зеленоборск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Политехническая, д. 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 </w:t>
            </w:r>
            <w:r>
              <w:rPr>
                <w:color w:val="000000"/>
                <w:sz w:val="20"/>
                <w:szCs w:val="20"/>
              </w:rPr>
              <w:br/>
              <w:t xml:space="preserve">г. Советский»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 г. Советский»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628240, Ханты-Мансийский АО, Советский район, г. Советский,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Гастелло, д. 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гимназия </w:t>
            </w:r>
            <w:r>
              <w:rPr>
                <w:color w:val="000000"/>
                <w:sz w:val="20"/>
                <w:szCs w:val="20"/>
              </w:rPr>
              <w:br/>
              <w:t xml:space="preserve">г. Советский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гимназия г. Советский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628240, Ханты-Мансийский АО, Советский район, г. Советский,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Киевская, д. 26А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32307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Малиновский»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п. Малиновский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628251, Ханты-Мансийский АО, Советский район, п. Малиновский,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Кузнецова, д. 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32308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Алябьевская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Алябьевская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628248, Ханты-Мансийский АО, Советский район, п. </w:t>
            </w:r>
            <w:r>
              <w:rPr>
                <w:color w:val="000000"/>
                <w:sz w:val="20"/>
                <w:szCs w:val="20"/>
              </w:rPr>
              <w:t xml:space="preserve">Алябьевский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Токмянина</w:t>
            </w:r>
            <w:r>
              <w:rPr>
                <w:color w:val="000000"/>
                <w:sz w:val="20"/>
                <w:szCs w:val="20"/>
              </w:rPr>
              <w:t xml:space="preserve">, д. 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32309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Таёжный»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Таёжный»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628259, Ханты-Мансийский АО, Советский район, п. Таёжный, </w:t>
            </w:r>
            <w:r>
              <w:rPr>
                <w:color w:val="000000"/>
                <w:sz w:val="20"/>
                <w:szCs w:val="20"/>
              </w:rPr>
              <w:br/>
              <w:t xml:space="preserve">ул. Коммунистическая,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32310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Пионерский»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628250, Ханты-Мансийский АО, Советский район, п. Пионерский,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Ленина, д. 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32411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п. Коммунистический»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п. Коммунистический»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628256, Ханты-Мансийский АО, Советский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Коммунистический, ул. Лесная, </w:t>
            </w:r>
            <w:r>
              <w:rPr>
                <w:color w:val="000000"/>
                <w:sz w:val="20"/>
                <w:szCs w:val="20"/>
              </w:rPr>
              <w:br/>
              <w:t xml:space="preserve">д. 17А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628240, Ханты-Мансийский АО, Советский район, г. Советский,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микрорайон Нефтяник, д. 7, кв.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330 (Березовский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«Березовская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«Березовская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628140, Ханты-Мансийский АО, Березовский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Березово, </w:t>
            </w:r>
            <w:r>
              <w:rPr>
                <w:color w:val="000000"/>
                <w:sz w:val="20"/>
                <w:szCs w:val="20"/>
              </w:rPr>
              <w:br/>
              <w:t xml:space="preserve">ул. Собянина, д. 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Тегинская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Тегинская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628155, Ханты-Мансийский АО, Березовский район, с. Теги, </w:t>
            </w:r>
            <w:r>
              <w:rPr>
                <w:color w:val="000000"/>
                <w:sz w:val="20"/>
                <w:szCs w:val="20"/>
              </w:rPr>
              <w:br/>
              <w:t xml:space="preserve">ул. Таежная, д. 18А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Игримская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Собянина Гавриила </w:t>
            </w:r>
            <w:r>
              <w:rPr>
                <w:color w:val="000000"/>
                <w:sz w:val="20"/>
                <w:szCs w:val="20"/>
              </w:rPr>
              <w:t xml:space="preserve">Епифановича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Игримская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Собянина Гавриила </w:t>
            </w:r>
            <w:r>
              <w:rPr>
                <w:color w:val="000000"/>
                <w:sz w:val="20"/>
                <w:szCs w:val="20"/>
              </w:rPr>
              <w:t xml:space="preserve">Епифановича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628146, Ханты-Мансийский АО, Березовский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Игрим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Кооперативная, д. 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Ванзетурская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Ванзетурская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628157, Ханты-Мансийский АО, Березовский район, п. </w:t>
            </w:r>
            <w:r>
              <w:rPr>
                <w:color w:val="000000"/>
                <w:sz w:val="20"/>
                <w:szCs w:val="20"/>
              </w:rPr>
              <w:t xml:space="preserve">Ванзетур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Таежная, д. 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Хулимсунтская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с кадетскими и мариинскими классами»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Хулимсунтская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с кадетскими и мариинскими классами»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628156, Ханты-Мансийский АО, Березовский район, д. </w:t>
            </w:r>
            <w:r>
              <w:rPr>
                <w:color w:val="000000"/>
                <w:sz w:val="20"/>
                <w:szCs w:val="20"/>
              </w:rPr>
              <w:t xml:space="preserve">Хулимсунт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4 микрорайон, д. 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Няксимвольская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Няксимвольская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628143, Ханты-Мансийский АО, Березовский район, с. </w:t>
            </w:r>
            <w:r>
              <w:rPr>
                <w:color w:val="000000"/>
                <w:sz w:val="20"/>
                <w:szCs w:val="20"/>
              </w:rPr>
              <w:t xml:space="preserve">Няксимволь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Кооперативная, д. 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Сосьвинская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Сосьвинская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628145, Ханты-Мансийский АО, Березовский район</w:t>
            </w:r>
            <w:r>
              <w:rPr>
                <w:color w:val="000000"/>
                <w:sz w:val="20"/>
                <w:szCs w:val="20"/>
              </w:rPr>
              <w:t xml:space="preserve">, п. Сосьва,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Игримская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628146, Ханты-Мансийский АО, Березовский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Игрим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Кооперативная, д. 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Саранпаульская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Саранпаульская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628148, Ханты-Мансийский АО, Березовский район, с. </w:t>
            </w:r>
            <w:r>
              <w:rPr>
                <w:color w:val="000000"/>
                <w:sz w:val="20"/>
                <w:szCs w:val="20"/>
              </w:rPr>
              <w:t xml:space="preserve">Саранпауль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Вокуева</w:t>
            </w:r>
            <w:r>
              <w:rPr>
                <w:color w:val="000000"/>
                <w:sz w:val="20"/>
                <w:szCs w:val="20"/>
              </w:rPr>
              <w:t xml:space="preserve">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Светловская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Солёнова Бориса Александровича»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Светловская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Солёнова Бориса Александровича»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628147, Ханты-Мансийский АО, Березовский район, п. Светлый, </w:t>
            </w:r>
            <w:r>
              <w:rPr>
                <w:color w:val="000000"/>
                <w:sz w:val="20"/>
                <w:szCs w:val="20"/>
              </w:rPr>
              <w:br/>
              <w:t xml:space="preserve">ул. Первопроходцев, д. 67А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33311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«Приполярная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«Приполярная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628158, Ханты-Мансийский АО, Березовский район, п. Приполярный, ул. 1 микрорайон, д. 1А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340 (Ханты-Мансийский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Горноправдинск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п. </w:t>
            </w:r>
            <w:r>
              <w:rPr>
                <w:color w:val="000000"/>
                <w:sz w:val="20"/>
                <w:szCs w:val="20"/>
              </w:rPr>
              <w:t xml:space="preserve">Горноправдинск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628520,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Горноправдинск</w:t>
            </w:r>
            <w:r>
              <w:rPr>
                <w:color w:val="000000"/>
                <w:sz w:val="20"/>
                <w:szCs w:val="20"/>
              </w:rPr>
              <w:t xml:space="preserve">, ул. Поспелова, </w:t>
            </w:r>
            <w:r>
              <w:rPr>
                <w:color w:val="000000"/>
                <w:sz w:val="20"/>
                <w:szCs w:val="20"/>
              </w:rPr>
              <w:br/>
              <w:t xml:space="preserve">д. 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Бобровский»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628521,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Бобровский, ул. Лесная, д. 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Цингалы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Цингалы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628518,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Цингалы</w:t>
            </w:r>
            <w:r>
              <w:rPr>
                <w:color w:val="000000"/>
                <w:sz w:val="20"/>
                <w:szCs w:val="20"/>
              </w:rPr>
              <w:t xml:space="preserve">, ул. Советская, д. 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Батово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628517, Ханты-Мансийский АО, Ханты-Мансийский район, с. </w:t>
            </w:r>
            <w:r>
              <w:rPr>
                <w:color w:val="000000"/>
                <w:sz w:val="20"/>
                <w:szCs w:val="20"/>
              </w:rPr>
              <w:t xml:space="preserve">Батово</w:t>
            </w:r>
            <w:r>
              <w:rPr>
                <w:color w:val="000000"/>
                <w:sz w:val="20"/>
                <w:szCs w:val="20"/>
              </w:rPr>
              <w:t xml:space="preserve">, ул. Центральная, д. 50А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п. </w:t>
            </w:r>
            <w:r>
              <w:rPr>
                <w:color w:val="000000"/>
                <w:sz w:val="20"/>
                <w:szCs w:val="20"/>
              </w:rPr>
              <w:t xml:space="preserve">Выкатной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п. </w:t>
            </w:r>
            <w:r>
              <w:rPr>
                <w:color w:val="000000"/>
                <w:sz w:val="20"/>
                <w:szCs w:val="20"/>
              </w:rPr>
              <w:t xml:space="preserve">Выкатной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628513,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Выкатной</w:t>
            </w:r>
            <w:r>
              <w:rPr>
                <w:color w:val="000000"/>
                <w:sz w:val="20"/>
                <w:szCs w:val="20"/>
              </w:rPr>
              <w:t xml:space="preserve">, ул. Школьная, д. 22, корп.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Сибирский»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п. Сибирский»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628516,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Сибирский, ул. Школьная,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Красноленинский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Красноленинский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628546,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</w:t>
            </w:r>
            <w:r>
              <w:rPr>
                <w:color w:val="000000"/>
                <w:sz w:val="20"/>
                <w:szCs w:val="20"/>
              </w:rPr>
              <w:t xml:space="preserve">Красноленинский</w:t>
            </w:r>
            <w:r>
              <w:rPr>
                <w:color w:val="000000"/>
                <w:sz w:val="20"/>
                <w:szCs w:val="20"/>
              </w:rPr>
              <w:t xml:space="preserve">, ул. Школьная, </w:t>
            </w:r>
            <w:r>
              <w:rPr>
                <w:color w:val="000000"/>
                <w:sz w:val="20"/>
                <w:szCs w:val="20"/>
              </w:rPr>
              <w:br/>
              <w:t xml:space="preserve">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Елизарово»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с. Елизарово»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628541,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Елизарово, пер. Школьный,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 С. </w:t>
            </w:r>
            <w:r>
              <w:rPr>
                <w:color w:val="000000"/>
                <w:sz w:val="20"/>
                <w:szCs w:val="20"/>
              </w:rPr>
              <w:t xml:space="preserve">Макшанцева</w:t>
            </w:r>
            <w:r>
              <w:rPr>
                <w:color w:val="000000"/>
                <w:sz w:val="20"/>
                <w:szCs w:val="20"/>
              </w:rPr>
              <w:t xml:space="preserve"> п. Кедровый»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 С. </w:t>
            </w:r>
            <w:r>
              <w:rPr>
                <w:color w:val="000000"/>
                <w:sz w:val="20"/>
                <w:szCs w:val="20"/>
              </w:rPr>
              <w:t xml:space="preserve">Макшанцева</w:t>
            </w:r>
            <w:r>
              <w:rPr>
                <w:color w:val="000000"/>
                <w:sz w:val="20"/>
                <w:szCs w:val="20"/>
              </w:rPr>
              <w:t xml:space="preserve"> п. Кедровый»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628544,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Кедровый, ул. Ленина, д. 6Г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д. </w:t>
            </w:r>
            <w:r>
              <w:rPr>
                <w:color w:val="000000"/>
                <w:sz w:val="20"/>
                <w:szCs w:val="20"/>
              </w:rPr>
              <w:t xml:space="preserve">Согом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д. </w:t>
            </w:r>
            <w:r>
              <w:rPr>
                <w:color w:val="000000"/>
                <w:sz w:val="20"/>
                <w:szCs w:val="20"/>
              </w:rPr>
              <w:t xml:space="preserve">Согом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628535, Ханты-Мансийский АО, Ханты-Мансийский район, д. </w:t>
            </w:r>
            <w:r>
              <w:rPr>
                <w:color w:val="000000"/>
                <w:sz w:val="20"/>
                <w:szCs w:val="20"/>
              </w:rPr>
              <w:t xml:space="preserve">Согом</w:t>
            </w:r>
            <w:r>
              <w:rPr>
                <w:color w:val="000000"/>
                <w:sz w:val="20"/>
                <w:szCs w:val="20"/>
              </w:rPr>
              <w:t xml:space="preserve">, ул. Молодежная,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п. Луговской»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п. Луговской»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628532,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Луговской, ул. Гагарина, д. 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Кышик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Кышик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628501, Ханты-Мансийский АО, Ханты-Мансийский район, с. </w:t>
            </w:r>
            <w:r>
              <w:rPr>
                <w:color w:val="000000"/>
                <w:sz w:val="20"/>
                <w:szCs w:val="20"/>
              </w:rPr>
              <w:t xml:space="preserve">Кышик</w:t>
            </w:r>
            <w:r>
              <w:rPr>
                <w:color w:val="000000"/>
                <w:sz w:val="20"/>
                <w:szCs w:val="20"/>
              </w:rPr>
              <w:t xml:space="preserve">, ул. Школьная,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Селиярово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Селиярово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628506,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Селиярово</w:t>
            </w:r>
            <w:r>
              <w:rPr>
                <w:color w:val="000000"/>
                <w:sz w:val="20"/>
                <w:szCs w:val="20"/>
              </w:rPr>
              <w:t xml:space="preserve">, ул. Лесная, д. 8А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Нялинское</w:t>
            </w:r>
            <w:r>
              <w:rPr>
                <w:color w:val="000000"/>
                <w:sz w:val="20"/>
                <w:szCs w:val="20"/>
              </w:rPr>
              <w:t xml:space="preserve"> имени Героя Советского Союза Вячеслава Федоровича </w:t>
            </w:r>
            <w:r>
              <w:rPr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Нялинское</w:t>
            </w:r>
            <w:r>
              <w:rPr>
                <w:color w:val="000000"/>
                <w:sz w:val="20"/>
                <w:szCs w:val="20"/>
              </w:rPr>
              <w:t xml:space="preserve"> имени Героя Советского Союза Вячеслава Федоровича </w:t>
            </w:r>
            <w:r>
              <w:rPr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628504,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с. </w:t>
            </w:r>
            <w:r>
              <w:rPr>
                <w:color w:val="000000"/>
                <w:sz w:val="20"/>
                <w:szCs w:val="20"/>
              </w:rPr>
              <w:t xml:space="preserve">Нялинское</w:t>
            </w:r>
            <w:r>
              <w:rPr>
                <w:color w:val="000000"/>
                <w:sz w:val="20"/>
                <w:szCs w:val="20"/>
              </w:rPr>
              <w:t xml:space="preserve">, ул. Труда, д. 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д. Шапша»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br/>
              <w:t xml:space="preserve">д. Шапша»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628508, Ханты-Мансийский АО, Ханты-Мансийский район, д. Шапша, ул. Молодежная,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Ахметшина п. Кирпичный»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Ахметшина </w:t>
            </w:r>
            <w:r>
              <w:rPr>
                <w:color w:val="000000"/>
                <w:sz w:val="20"/>
                <w:szCs w:val="20"/>
              </w:rPr>
              <w:br/>
              <w:t xml:space="preserve">п. Кирпичный»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628530,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Кирпичный, ул. Комсомольская, </w:t>
            </w:r>
            <w:r>
              <w:rPr>
                <w:color w:val="000000"/>
                <w:sz w:val="20"/>
                <w:szCs w:val="20"/>
              </w:rPr>
              <w:br/>
              <w:t xml:space="preserve">д. 12А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</w:t>
            </w:r>
            <w:r>
              <w:rPr>
                <w:color w:val="000000"/>
                <w:sz w:val="20"/>
                <w:szCs w:val="20"/>
              </w:rPr>
              <w:t xml:space="preserve">Cредняя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школа имени В.Г. Подпругина с. Троица»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</w:t>
            </w:r>
            <w:r>
              <w:rPr>
                <w:color w:val="000000"/>
                <w:sz w:val="20"/>
                <w:szCs w:val="20"/>
              </w:rPr>
              <w:t xml:space="preserve">Cредняя</w:t>
            </w:r>
            <w:r>
              <w:rPr>
                <w:color w:val="000000"/>
                <w:sz w:val="20"/>
                <w:szCs w:val="20"/>
              </w:rPr>
              <w:t xml:space="preserve"> общеобразовательная школа имени В.Г. Подпругина с. Троица»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628540, Ханты-Мансийский АО, Ханты-Мансийский район, с. Троица, ул. Молодежная, д. 4А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Белогорье»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Белогорье»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628531, Ханты-Мансийский АО, Ханты-Мансийский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д. Белогорье, ул. Мира,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Нялинское</w:t>
            </w:r>
            <w:r>
              <w:rPr>
                <w:color w:val="000000"/>
                <w:sz w:val="20"/>
                <w:szCs w:val="20"/>
              </w:rPr>
              <w:t xml:space="preserve"> имени Героя Советского Союза Вячеслава Федоровича </w:t>
            </w:r>
            <w:r>
              <w:rPr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  <w:sz w:val="20"/>
                <w:szCs w:val="20"/>
              </w:rPr>
              <w:t xml:space="preserve">Нялинское</w:t>
            </w:r>
            <w:r>
              <w:rPr>
                <w:color w:val="000000"/>
                <w:sz w:val="20"/>
                <w:szCs w:val="20"/>
              </w:rPr>
              <w:t xml:space="preserve"> имени Героя Советского Союза Вячеслава Федоровича </w:t>
            </w:r>
            <w:r>
              <w:rPr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628503, Ханты-Мансийский АО, Ханты-Мансийский район, п. </w:t>
            </w:r>
            <w:r>
              <w:rPr>
                <w:color w:val="000000"/>
                <w:sz w:val="20"/>
                <w:szCs w:val="20"/>
              </w:rPr>
              <w:t xml:space="preserve">Пырьях</w:t>
            </w:r>
            <w:r>
              <w:rPr>
                <w:color w:val="000000"/>
                <w:sz w:val="20"/>
                <w:szCs w:val="20"/>
              </w:rPr>
              <w:t xml:space="preserve">, ул. Набережная, вл.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34222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</w:t>
            </w:r>
            <w:r>
              <w:rPr>
                <w:color w:val="000000"/>
                <w:sz w:val="20"/>
                <w:szCs w:val="20"/>
              </w:rPr>
              <w:t xml:space="preserve">Ягурьях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</w:t>
            </w:r>
            <w:r>
              <w:rPr>
                <w:color w:val="000000"/>
                <w:sz w:val="20"/>
                <w:szCs w:val="20"/>
              </w:rPr>
              <w:t xml:space="preserve">Ягурьях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628542, Ханты-Мансийский АО, Ханты-Мансийский район, д. </w:t>
            </w:r>
            <w:r>
              <w:rPr>
                <w:color w:val="000000"/>
                <w:sz w:val="20"/>
                <w:szCs w:val="20"/>
              </w:rPr>
              <w:t xml:space="preserve">Ягурьях</w:t>
            </w:r>
            <w:r>
              <w:rPr>
                <w:color w:val="000000"/>
                <w:sz w:val="20"/>
                <w:szCs w:val="20"/>
              </w:rPr>
              <w:t xml:space="preserve">, ул. Центральная, д. 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34223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Ханты-Мансийского района «Основная общеобразовательная школа с. Тюли»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Ханты-Мансийского района «Основная общеобразовательная школа с. Тюли»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628512, Ханты-Мансийский АО, Ханты-Мансийский район, с. Тюли, пер. Дружбы, д. 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34224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униципальное автономное общеобразовательное учреждение Ханты-Мансийского района «Средняя общеобразовательная школа д. Ярки»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628511, Ханты-Мансийский АО, Ханты-Мансийский район, д. Ярки, ул. Малиновая, д. 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350 (Нефтеюганский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Пойковская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628331, Ханты-Мансийский АО, Нефтеюганский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Пойковский</w:t>
            </w:r>
            <w:r>
              <w:rPr>
                <w:color w:val="000000"/>
                <w:sz w:val="20"/>
                <w:szCs w:val="20"/>
              </w:rPr>
              <w:t xml:space="preserve">, ул. 1 микрорайон, д. 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 1»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пгт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Пойковский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628331, Ханты-Мансийский АО, Нефтеюганский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Пойковский</w:t>
            </w:r>
            <w:r>
              <w:rPr>
                <w:color w:val="000000"/>
                <w:sz w:val="20"/>
                <w:szCs w:val="20"/>
              </w:rPr>
              <w:t xml:space="preserve">, ул. 4 микрорайон, д. 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пгт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Пойковский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пгт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Пойковский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628331, Ханты-Мансийский АО, Нефтеюганский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Пойковский</w:t>
            </w:r>
            <w:r>
              <w:rPr>
                <w:color w:val="000000"/>
                <w:sz w:val="20"/>
                <w:szCs w:val="20"/>
              </w:rPr>
              <w:t xml:space="preserve">, ул. 5 микрорайон,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Лемпинская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Лемпинская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628334, Ханты-Мансийский АО, Нефтеюганский район, п. </w:t>
            </w:r>
            <w:r>
              <w:rPr>
                <w:color w:val="000000"/>
                <w:sz w:val="20"/>
                <w:szCs w:val="20"/>
              </w:rPr>
              <w:t xml:space="preserve">Лемпино</w:t>
            </w:r>
            <w:r>
              <w:rPr>
                <w:color w:val="000000"/>
                <w:sz w:val="20"/>
                <w:szCs w:val="20"/>
              </w:rPr>
              <w:t xml:space="preserve">, ул. Дорожная, д. 2Б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35206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628328, Ханты-Мансийский АО, Нефтеюганский район, п. Юганская Обь, ул. Криворожская, д. 20А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35207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Усть</w:t>
            </w:r>
            <w:r>
              <w:rPr>
                <w:color w:val="000000"/>
                <w:sz w:val="20"/>
                <w:szCs w:val="20"/>
              </w:rPr>
              <w:t xml:space="preserve">-Юганская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Усть</w:t>
            </w:r>
            <w:r>
              <w:rPr>
                <w:color w:val="000000"/>
                <w:sz w:val="20"/>
                <w:szCs w:val="20"/>
              </w:rPr>
              <w:t xml:space="preserve">-Юганская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628325, Ханты-Мансийский АО, Нефтеюганский район, п. </w:t>
            </w:r>
            <w:r>
              <w:rPr>
                <w:color w:val="000000"/>
                <w:sz w:val="20"/>
                <w:szCs w:val="20"/>
              </w:rPr>
              <w:t xml:space="preserve">Усть-Юган</w:t>
            </w:r>
            <w:r>
              <w:rPr>
                <w:color w:val="000000"/>
                <w:sz w:val="20"/>
                <w:szCs w:val="20"/>
              </w:rPr>
              <w:t xml:space="preserve">, ул. Квартал 2-1, д. 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35208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Каркатеевская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Каркатеевская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628323, Ханты-Мансийский АО, Нефтеюганский район, п. </w:t>
            </w:r>
            <w:r>
              <w:rPr>
                <w:color w:val="000000"/>
                <w:sz w:val="20"/>
                <w:szCs w:val="20"/>
              </w:rPr>
              <w:t xml:space="preserve">Каркатеевы</w:t>
            </w:r>
            <w:r>
              <w:rPr>
                <w:color w:val="000000"/>
                <w:sz w:val="20"/>
                <w:szCs w:val="20"/>
              </w:rPr>
              <w:t xml:space="preserve">, ул. Центральная, д. 42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35209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Чеускинская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Чеускинская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628322, Ханты-Мансийский АО, Нефтеюганский район, с. </w:t>
            </w:r>
            <w:r>
              <w:rPr>
                <w:color w:val="000000"/>
                <w:sz w:val="20"/>
                <w:szCs w:val="20"/>
              </w:rPr>
              <w:t xml:space="preserve">Чеускино</w:t>
            </w:r>
            <w:r>
              <w:rPr>
                <w:color w:val="000000"/>
                <w:sz w:val="20"/>
                <w:szCs w:val="20"/>
              </w:rPr>
              <w:t xml:space="preserve">, ул. Центральная, д. 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35210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Сингапайская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Сингапайская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628320, Ханты-Мансийский АО, Нефтеюганский район, п. </w:t>
            </w:r>
            <w:r>
              <w:rPr>
                <w:color w:val="000000"/>
                <w:sz w:val="20"/>
                <w:szCs w:val="20"/>
              </w:rPr>
              <w:t xml:space="preserve">Сингапай</w:t>
            </w:r>
            <w:r>
              <w:rPr>
                <w:color w:val="000000"/>
                <w:sz w:val="20"/>
                <w:szCs w:val="20"/>
              </w:rPr>
              <w:t xml:space="preserve">, ул. Круг Б-4, д. 35А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35311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628330, Ханты-Мансийский АО, Нефтеюганский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Сентябрьский, д. 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35312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Салымская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2»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Салымская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2»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628327, Ханты-Мансийский АО, Нефтеюганский район, п. Салым, </w:t>
            </w:r>
            <w:r>
              <w:rPr>
                <w:color w:val="000000"/>
                <w:sz w:val="20"/>
                <w:szCs w:val="20"/>
              </w:rPr>
              <w:br/>
              <w:t xml:space="preserve">ул. Привокзальная, 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35314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Куть-Яхская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Куть-Яхская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628335, Ханты-Мансийский АО, Нефтеюганский район, п. </w:t>
            </w:r>
            <w:r>
              <w:rPr>
                <w:color w:val="000000"/>
                <w:sz w:val="20"/>
                <w:szCs w:val="20"/>
              </w:rPr>
              <w:t xml:space="preserve">Куть</w:t>
            </w:r>
            <w:r>
              <w:rPr>
                <w:color w:val="000000"/>
                <w:sz w:val="20"/>
                <w:szCs w:val="20"/>
              </w:rPr>
              <w:t xml:space="preserve">-Ях, </w:t>
            </w:r>
            <w:r>
              <w:rPr>
                <w:color w:val="000000"/>
                <w:sz w:val="20"/>
                <w:szCs w:val="20"/>
              </w:rPr>
              <w:br/>
              <w:t xml:space="preserve">д. 7В, корпус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35315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  <w:sz w:val="20"/>
                <w:szCs w:val="20"/>
              </w:rPr>
              <w:t xml:space="preserve">Салымская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628327, Ханты-Мансийский АО, Нефтеюганский район, п. Салым, </w:t>
            </w:r>
            <w:r>
              <w:rPr>
                <w:color w:val="000000"/>
                <w:sz w:val="20"/>
                <w:szCs w:val="20"/>
              </w:rPr>
              <w:br/>
              <w:t xml:space="preserve">ул. Новая, д. 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360 (Кондинский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Морткинская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Морткинская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628206, Ханты-Мансийский АО, Кондинский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Мортка, </w:t>
            </w:r>
            <w:r>
              <w:rPr>
                <w:color w:val="000000"/>
                <w:sz w:val="20"/>
                <w:szCs w:val="20"/>
              </w:rPr>
              <w:br/>
              <w:t xml:space="preserve">ул. Борисова, д. 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Куминская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Куминская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628205, Ханты-Мансийский АО, Кондинский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Куминский</w:t>
            </w:r>
            <w:r>
              <w:rPr>
                <w:color w:val="000000"/>
                <w:sz w:val="20"/>
                <w:szCs w:val="20"/>
              </w:rPr>
              <w:t xml:space="preserve">, ул. П. Морозова,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Леушинская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628212, Ханты-Мансийский АО, Кондинский район, с. </w:t>
            </w:r>
            <w:r>
              <w:rPr>
                <w:color w:val="000000"/>
                <w:sz w:val="20"/>
                <w:szCs w:val="20"/>
              </w:rPr>
              <w:t xml:space="preserve">Леуши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Волгоградская, д. 55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Луговская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Луговская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628220, Ханты-Мансийский АО, Кондинский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Луговой, </w:t>
            </w:r>
            <w:r>
              <w:rPr>
                <w:color w:val="000000"/>
                <w:sz w:val="20"/>
                <w:szCs w:val="20"/>
              </w:rPr>
              <w:br/>
              <w:t xml:space="preserve">ул. Пушкина, 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Юмасинская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628215, Ханты-Мансийский АО, Кондинский район, д. </w:t>
            </w:r>
            <w:r>
              <w:rPr>
                <w:color w:val="000000"/>
                <w:sz w:val="20"/>
                <w:szCs w:val="20"/>
              </w:rPr>
              <w:t xml:space="preserve">Юмас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Полевая, д. 16А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Ягодинская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628213, Ханты-Мансийский АО, Кондинский район, п. Ягодный, </w:t>
            </w:r>
            <w:r>
              <w:rPr>
                <w:color w:val="000000"/>
                <w:sz w:val="20"/>
                <w:szCs w:val="20"/>
              </w:rPr>
              <w:br/>
              <w:t xml:space="preserve">ул. Центральная, д. 27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628200, Ханты-Мансийский АО, Кондинский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Междуреченский,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Сибирская, д. 53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36209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Болчаровская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Болчаровская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628217, Ханты-Мансийский АО, Кондинский район, с. </w:t>
            </w:r>
            <w:r>
              <w:rPr>
                <w:color w:val="000000"/>
                <w:sz w:val="20"/>
                <w:szCs w:val="20"/>
              </w:rPr>
              <w:t xml:space="preserve">Болчары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Колхозная,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36210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Шугурская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Шугурская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628230, Ханты-Мансийский АО, Кондинский район, д. </w:t>
            </w:r>
            <w:r>
              <w:rPr>
                <w:color w:val="000000"/>
                <w:sz w:val="20"/>
                <w:szCs w:val="20"/>
              </w:rPr>
              <w:t xml:space="preserve">Шугур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36211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628216, Ханты-Мансийский АО, Кондинский район, с. Алтай,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36212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628210, Ханты-Мансийский АО, Кондинский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Кондинское, ул. Советская, 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36313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Половинкинская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Половинкинская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628235, Ханты-Мансийский АО, Кондинский район, п. Половинка, </w:t>
            </w:r>
            <w:r>
              <w:rPr>
                <w:color w:val="000000"/>
                <w:sz w:val="20"/>
                <w:szCs w:val="20"/>
              </w:rPr>
              <w:br/>
              <w:t xml:space="preserve">ул. Комсомольская, д. 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36314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Ушьинская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628236, Ханты-Мансийский АО, Кондинский район, д. </w:t>
            </w:r>
            <w:r>
              <w:rPr>
                <w:color w:val="000000"/>
                <w:sz w:val="20"/>
                <w:szCs w:val="20"/>
              </w:rPr>
              <w:t xml:space="preserve">Ушья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36315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Чантырская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628233, Ханты-Мансийский АО, Кондинский район, с. </w:t>
            </w:r>
            <w:r>
              <w:rPr>
                <w:color w:val="000000"/>
                <w:sz w:val="20"/>
                <w:szCs w:val="20"/>
              </w:rPr>
              <w:t xml:space="preserve">Чантырья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Шаимская</w:t>
            </w:r>
            <w:r>
              <w:rPr>
                <w:color w:val="000000"/>
                <w:sz w:val="20"/>
                <w:szCs w:val="20"/>
              </w:rPr>
              <w:t xml:space="preserve">, д. 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36316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Мулымская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0"/>
                <w:szCs w:val="20"/>
              </w:rPr>
              <w:t xml:space="preserve">Мулымская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628231, Ханты-Мансийский АО, Кондинский район, п. Мулымья, </w:t>
            </w:r>
            <w:r>
              <w:rPr>
                <w:color w:val="000000"/>
                <w:sz w:val="20"/>
                <w:szCs w:val="20"/>
              </w:rPr>
              <w:br/>
              <w:t xml:space="preserve">ул. Лесная, д. 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ППЭ на дому 3601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628200, Ханты-Мансийский АО, Кондинский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Междуреченский, </w:t>
            </w:r>
            <w:r>
              <w:rPr>
                <w:color w:val="000000"/>
                <w:sz w:val="20"/>
                <w:szCs w:val="20"/>
              </w:rPr>
              <w:br/>
              <w:t xml:space="preserve">ул. Сибирская, д. 47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5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370 (Октябрьский район)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37101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628107, Ханты-Мансийский АО, Октябрьский район, п. </w:t>
            </w:r>
            <w:r>
              <w:rPr>
                <w:color w:val="000000"/>
                <w:sz w:val="20"/>
                <w:szCs w:val="20"/>
              </w:rPr>
              <w:t xml:space="preserve">Кормужиханка</w:t>
            </w:r>
            <w:r>
              <w:rPr>
                <w:color w:val="000000"/>
                <w:sz w:val="20"/>
                <w:szCs w:val="20"/>
              </w:rPr>
              <w:t xml:space="preserve">, ул. Гагарина, д. 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37102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628100, Ханты-Мансийский АО, Октябрьский район,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Октябрьское, ул. Советская, </w:t>
            </w:r>
            <w:r>
              <w:rPr>
                <w:color w:val="000000"/>
                <w:sz w:val="20"/>
                <w:szCs w:val="20"/>
              </w:rPr>
              <w:br/>
              <w:t xml:space="preserve">д. 29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37103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Талинская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Талинская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628195, Ханты-Мансийский АО, Октябрьский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Талинка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2 микрорайон, д. 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37203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628117, Ханты-Мансийский АО, Октябрьский район, с. </w:t>
            </w:r>
            <w:r>
              <w:rPr>
                <w:color w:val="000000"/>
                <w:sz w:val="20"/>
                <w:szCs w:val="20"/>
              </w:rPr>
              <w:t xml:space="preserve">Пальяново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Центральная, д. 21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37204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628116, Ханты-Мансийский АО, Октябрьский район, с. Каменное, </w:t>
            </w:r>
            <w:r>
              <w:rPr>
                <w:color w:val="000000"/>
                <w:sz w:val="20"/>
                <w:szCs w:val="20"/>
              </w:rPr>
              <w:br/>
              <w:t xml:space="preserve">ул. Лесная, д. 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37205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Андринская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Андринская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628125, Ханты-Мансийский АО, Октябрьский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Андра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микрорайон Центральный, д. 25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37306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Сергинская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Николая Ивановича Сирина»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628111, Ханты-Мансийский АО, Октябрьский район, п. </w:t>
            </w:r>
            <w:r>
              <w:rPr>
                <w:color w:val="000000"/>
                <w:sz w:val="20"/>
                <w:szCs w:val="20"/>
              </w:rPr>
              <w:t xml:space="preserve">Сергино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Центральная, д. 8А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37307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Шеркальская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Шеркальская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628121, Ханты-Мансийский АО, Октябрьский район, с. </w:t>
            </w:r>
            <w:r>
              <w:rPr>
                <w:color w:val="000000"/>
                <w:sz w:val="20"/>
                <w:szCs w:val="20"/>
              </w:rPr>
              <w:t xml:space="preserve">Шеркалы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Ангашупова</w:t>
            </w:r>
            <w:r>
              <w:rPr>
                <w:color w:val="000000"/>
                <w:sz w:val="20"/>
                <w:szCs w:val="20"/>
              </w:rPr>
              <w:t xml:space="preserve">, д. 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37308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628126, Ханты-Мансийский АО, Октябрьский район, </w:t>
            </w:r>
            <w:r>
              <w:rPr>
                <w:color w:val="000000"/>
                <w:sz w:val="20"/>
                <w:szCs w:val="20"/>
              </w:rPr>
              <w:t xml:space="preserve">п.г.т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Приобье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37409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Унъюганская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2 имени Героя Социалистического Труда </w:t>
            </w:r>
            <w:r>
              <w:rPr>
                <w:color w:val="000000"/>
                <w:sz w:val="20"/>
                <w:szCs w:val="20"/>
              </w:rPr>
              <w:t xml:space="preserve">Альшевского</w:t>
            </w:r>
            <w:r>
              <w:rPr>
                <w:color w:val="000000"/>
                <w:sz w:val="20"/>
                <w:szCs w:val="20"/>
              </w:rPr>
              <w:t xml:space="preserve"> Михаила Ивановича»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628128, Ханты-Мансийский АО, Октябрьский район, п. </w:t>
            </w:r>
            <w:r>
              <w:rPr>
                <w:color w:val="000000"/>
                <w:sz w:val="20"/>
                <w:szCs w:val="20"/>
              </w:rPr>
              <w:t xml:space="preserve">Унъюган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микрорайон 40 лет Победы, д. 11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37410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Унъюганская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Унъюганская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№ 1»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628128, Ханты-Мансийский АО, Октябрьский район, п. </w:t>
            </w:r>
            <w:r>
              <w:rPr>
                <w:color w:val="000000"/>
                <w:sz w:val="20"/>
                <w:szCs w:val="20"/>
              </w:rPr>
              <w:t xml:space="preserve">Унъюган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Тюменская, д. 65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37512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Чемашинская</w:t>
            </w:r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628109, Ханты-Мансийский АО, Октябрьский район, д. </w:t>
            </w:r>
            <w:r>
              <w:rPr>
                <w:color w:val="000000"/>
                <w:sz w:val="20"/>
                <w:szCs w:val="20"/>
              </w:rPr>
              <w:t xml:space="preserve">Чемаши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Школьная, д. 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37513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Нижненарыкарская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Нижненарыкарская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628103, Ханты-Мансийский АО, Октябрьский район, д. Нижние </w:t>
            </w:r>
            <w:r>
              <w:rPr>
                <w:color w:val="000000"/>
                <w:sz w:val="20"/>
                <w:szCs w:val="20"/>
              </w:rPr>
              <w:t xml:space="preserve">Нарыкары</w:t>
            </w:r>
            <w:r>
              <w:rPr>
                <w:color w:val="000000"/>
                <w:sz w:val="20"/>
                <w:szCs w:val="20"/>
              </w:rPr>
              <w:t xml:space="preserve">, ул. Школьная, д. 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37514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Перегребинская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Перегребинская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628109, Ханты-Мансийский АО, Октябрьский район, с. </w:t>
            </w:r>
            <w:r>
              <w:rPr>
                <w:color w:val="000000"/>
                <w:sz w:val="20"/>
                <w:szCs w:val="20"/>
              </w:rPr>
              <w:t xml:space="preserve">Перегребное</w:t>
            </w:r>
            <w:r>
              <w:rPr>
                <w:color w:val="000000"/>
                <w:sz w:val="20"/>
                <w:szCs w:val="20"/>
              </w:rPr>
              <w:t xml:space="preserve">, ул. Таежная, д. 80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37615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Карымкарская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Карымкарская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628114, Ханты-Мансийский АО, Октябрьский район, п. </w:t>
            </w:r>
            <w:r>
              <w:rPr>
                <w:color w:val="000000"/>
                <w:sz w:val="20"/>
                <w:szCs w:val="20"/>
              </w:rPr>
              <w:t xml:space="preserve">Карымкары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 xml:space="preserve">ул. Комсомольская, д. 12А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37616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Большеатлымская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834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Большеатлымская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628110, Ханты-Мансийский АО, Октябрьский район, с. Большой </w:t>
            </w:r>
            <w:r>
              <w:rPr>
                <w:color w:val="000000"/>
                <w:sz w:val="20"/>
                <w:szCs w:val="20"/>
              </w:rPr>
              <w:t xml:space="preserve">Атлым</w:t>
            </w:r>
            <w:r>
              <w:rPr>
                <w:color w:val="000000"/>
                <w:sz w:val="20"/>
                <w:szCs w:val="20"/>
              </w:rPr>
              <w:t xml:space="preserve">, ул. Школьная, д. 32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37617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Большелеушинская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628113, Ханты-Мансийский АО, Октябрьский район, п. Большие </w:t>
            </w:r>
            <w:r>
              <w:rPr>
                <w:color w:val="000000"/>
                <w:sz w:val="20"/>
                <w:szCs w:val="20"/>
              </w:rPr>
              <w:t xml:space="preserve">Леуши</w:t>
            </w:r>
            <w:r>
              <w:rPr>
                <w:color w:val="000000"/>
                <w:sz w:val="20"/>
                <w:szCs w:val="20"/>
              </w:rPr>
              <w:t xml:space="preserve">, ул. Таежная, д. 16А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287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37718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«Комсомольская основная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192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Малоатлымская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628112, Ханты-Мансийский АО, Октябрьский район, </w:t>
            </w:r>
            <w:r>
              <w:rPr>
                <w:color w:val="000000"/>
                <w:sz w:val="20"/>
                <w:szCs w:val="20"/>
              </w:rPr>
              <w:br/>
              <w:t xml:space="preserve">п. Комсомольский, ул. Партсъезда, </w:t>
            </w:r>
            <w:r>
              <w:rPr>
                <w:color w:val="000000"/>
                <w:sz w:val="20"/>
                <w:szCs w:val="20"/>
              </w:rPr>
              <w:br/>
              <w:t xml:space="preserve">д. 16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37719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Малоатлымская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628120, Ханты-Мансийский АО, Октябрьский район, с. Малый-</w:t>
            </w:r>
            <w:r>
              <w:rPr>
                <w:color w:val="000000"/>
                <w:sz w:val="20"/>
                <w:szCs w:val="20"/>
              </w:rPr>
              <w:t xml:space="preserve">Атлым</w:t>
            </w:r>
            <w:r>
              <w:rPr>
                <w:color w:val="000000"/>
                <w:sz w:val="20"/>
                <w:szCs w:val="20"/>
              </w:rPr>
              <w:t xml:space="preserve">, ул. Советская, д. 1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289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37720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Большелеушинская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193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868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  <w:sz w:val="20"/>
                <w:szCs w:val="20"/>
              </w:rPr>
              <w:t xml:space="preserve">Большелеушинская</w:t>
            </w:r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628115, Ханты-Мансийский АО, Октябрьский район, п. </w:t>
            </w:r>
            <w:r>
              <w:rPr>
                <w:color w:val="000000"/>
                <w:sz w:val="20"/>
                <w:szCs w:val="20"/>
              </w:rPr>
              <w:t xml:space="preserve">Горнореченск</w:t>
            </w:r>
            <w:r>
              <w:rPr>
                <w:color w:val="000000"/>
                <w:sz w:val="20"/>
                <w:szCs w:val="20"/>
              </w:rPr>
              <w:t xml:space="preserve">, ул. Речная, д. 56А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</w:pPr>
      <w:r>
        <w:rPr>
          <w:sz w:val="24"/>
          <w:szCs w:val="24"/>
        </w:rPr>
        <w:t xml:space="preserve">Приложение 2 к приказу Департамента образования и науки </w:t>
      </w:r>
      <w:r>
        <w:rPr>
          <w:sz w:val="24"/>
          <w:szCs w:val="24"/>
        </w:rPr>
      </w:r>
      <w:r/>
    </w:p>
    <w:p>
      <w:pPr>
        <w:jc w:val="right"/>
      </w:pPr>
      <w:r>
        <w:rPr>
          <w:sz w:val="24"/>
          <w:szCs w:val="24"/>
        </w:rPr>
        <w:t xml:space="preserve">Ханты-Мансийского</w:t>
      </w:r>
      <w:r>
        <w:rPr>
          <w:sz w:val="24"/>
          <w:szCs w:val="24"/>
        </w:rPr>
        <w:t xml:space="preserve"> автономного округа – Югры </w:t>
      </w:r>
      <w:r>
        <w:rPr>
          <w:sz w:val="24"/>
          <w:szCs w:val="24"/>
          <w:highlight w:val="none"/>
        </w:rPr>
      </w:r>
      <w:r/>
    </w:p>
    <w:p>
      <w:pPr>
        <w:jc w:val="right"/>
        <w:rPr>
          <w:color w:val="d9d9d9"/>
          <w:highlight w:val="none"/>
        </w:rPr>
      </w:pPr>
      <w:r>
        <w:rPr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</w:rPr>
        <w:t xml:space="preserve">[Дата документа]      №  [Номер документа]</w:t>
      </w:r>
      <w:r>
        <w:rPr>
          <w:color w:val="d9d9d9"/>
          <w:highlight w:val="none"/>
        </w:rPr>
      </w:r>
      <w:r>
        <w:rPr>
          <w:color w:val="d9d9d9"/>
          <w:highlight w:val="none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пунктов проведения ГИА-9 с</w:t>
      </w:r>
      <w:r>
        <w:rPr>
          <w:rFonts w:ascii="Times New Roman" w:hAnsi="Times New Roman" w:cs="Times New Roman"/>
          <w:sz w:val="28"/>
          <w:szCs w:val="28"/>
        </w:rPr>
        <w:t xml:space="preserve"> определением их мест расположения на территории </w:t>
        <w:br/>
        <w:t xml:space="preserve">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Югры, в основной период 2025 года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8"/>
        <w:tblW w:w="16087" w:type="dxa"/>
        <w:tblInd w:w="-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2534"/>
        <w:gridCol w:w="2535"/>
        <w:gridCol w:w="903"/>
        <w:gridCol w:w="1564"/>
        <w:gridCol w:w="1706"/>
        <w:gridCol w:w="1185"/>
        <w:gridCol w:w="1186"/>
        <w:gridCol w:w="1185"/>
        <w:gridCol w:w="1186"/>
      </w:tblGrid>
      <w:tr>
        <w:tblPrEx/>
        <w:trPr>
          <w:jc w:val="center"/>
        </w:trPr>
        <w:tc>
          <w:tcPr>
            <w:tcW w:w="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п</w:t>
            </w:r>
            <w:r>
              <w:rPr>
                <w:lang w:val="en-US"/>
              </w:rPr>
              <w:t xml:space="preserve">/п</w:t>
            </w:r>
            <w:r/>
          </w:p>
        </w:tc>
        <w:tc>
          <w:tcPr>
            <w:tcW w:w="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Код МСУ</w:t>
            </w:r>
            <w:r/>
          </w:p>
        </w:tc>
        <w:tc>
          <w:tcPr>
            <w:tcW w:w="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Код ППЭ</w:t>
            </w:r>
            <w:r/>
          </w:p>
        </w:tc>
        <w:tc>
          <w:tcPr>
            <w:tcW w:w="2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ППЭ</w:t>
            </w:r>
            <w:r/>
          </w:p>
        </w:tc>
        <w:tc>
          <w:tcPr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Адрес ППЭ</w:t>
            </w:r>
            <w:r/>
          </w:p>
        </w:tc>
        <w:tc>
          <w:tcPr>
            <w:tcW w:w="9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Код ОО</w:t>
            </w:r>
            <w:r/>
          </w:p>
        </w:tc>
        <w:tc>
          <w:tcPr>
            <w:tcW w:w="1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Телефон</w:t>
            </w:r>
            <w:r/>
          </w:p>
        </w:tc>
        <w:tc>
          <w:tcPr>
            <w:tcW w:w="17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Адрес электронной  почты</w:t>
            </w:r>
            <w:r/>
          </w:p>
        </w:tc>
        <w:tc>
          <w:tcPr>
            <w:gridSpan w:val="2"/>
            <w:tcW w:w="23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Аудиторный фонд</w:t>
            </w:r>
            <w:r/>
          </w:p>
        </w:tc>
        <w:tc>
          <w:tcP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ППЭ в ТОМ (да/нет)</w:t>
            </w:r>
            <w:r/>
          </w:p>
        </w:tc>
        <w:tc>
          <w:tcPr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Формы ГИА</w:t>
            </w:r>
            <w:r/>
          </w:p>
        </w:tc>
      </w:tr>
      <w:tr>
        <w:tblPrEx/>
        <w:trPr>
          <w:jc w:val="center"/>
        </w:trPr>
        <w:tc>
          <w:tcPr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5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Кол-во аудиторий</w:t>
            </w:r>
            <w:r/>
          </w:p>
        </w:tc>
        <w:tc>
          <w:tcPr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Кол-во аудиторий офлайн</w:t>
            </w:r>
            <w:r/>
          </w:p>
        </w:tc>
        <w:tc>
          <w:tcPr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gridSpan w:val="12"/>
            <w:tcBorders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организации, находящиеся в ведении Департамента образования и науки Ханты-Мансийского автономного округа – Югры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Бюджетное общеобразовательное учреждение Ханты-Мансийского автономного округа – Югры «Лицей им. Г. Ф. </w:t>
            </w:r>
            <w:r>
              <w:rPr>
                <w:color w:val="000000"/>
              </w:rPr>
              <w:t xml:space="preserve">Атякшева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628260, Ханты-Мансийский АО, </w:t>
            </w:r>
            <w:r>
              <w:rPr>
                <w:color w:val="000000"/>
              </w:rPr>
              <w:br/>
              <w:t xml:space="preserve">г. Югорск, ул. ул. Ленина, </w:t>
            </w:r>
            <w:r>
              <w:rPr>
                <w:color w:val="000000"/>
              </w:rPr>
              <w:br/>
              <w:t xml:space="preserve">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861601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8(34675)24840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litsey.yugorsk@mail.ru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ОГЭ, ГВЭ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Ханты-Мансийского автономного округа – Югры «Специальная учебно-воспитательная школа </w:t>
            </w:r>
            <w:r>
              <w:rPr>
                <w:color w:val="000000"/>
              </w:rPr>
              <w:br/>
              <w:t xml:space="preserve">№ 1» г. Нижневартовск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628606, Ханты-Мансийский АО, Нижневартовск, </w:t>
            </w:r>
            <w:r>
              <w:rPr>
                <w:color w:val="000000"/>
              </w:rPr>
              <w:br/>
              <w:t xml:space="preserve">п. Северный, стр. ИК-15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861401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8(3466)291107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nvik15@yandex.ru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ГВЭ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«Специальная учебно-воспитательная школа № 2»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628422,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t xml:space="preserve">пр</w:t>
            </w:r>
            <w:r>
              <w:rPr>
                <w:color w:val="000000"/>
              </w:rPr>
              <w:t xml:space="preserve">-д Макаренко,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862301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8(3462)550210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sosh-zt1@mail.ru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ГВЭ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Ханты-Мансийского автономного округа – Югры «Специальная учебно-воспитательная школа №1» при ИК-11 г. Сургут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628400, Ханты-Мансийский АО, </w:t>
            </w:r>
            <w:r>
              <w:rPr>
                <w:color w:val="000000"/>
              </w:rPr>
              <w:br/>
              <w:t xml:space="preserve">г. Сургут, ул. Трудовая, </w:t>
            </w:r>
            <w:r>
              <w:rPr>
                <w:color w:val="000000"/>
              </w:rPr>
              <w:br/>
              <w:t xml:space="preserve">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862302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8(3462)935022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s86vechshool@mail.ru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ГВЭ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«Кадетская школа-интернат имени Героя Советского Союза </w:t>
            </w:r>
            <w:r>
              <w:rPr>
                <w:color w:val="000000"/>
              </w:rPr>
              <w:t xml:space="preserve">Безноскова</w:t>
            </w:r>
            <w:r>
              <w:rPr>
                <w:color w:val="000000"/>
              </w:rPr>
              <w:t xml:space="preserve"> Ивана Захаровича»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628504,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Нялинское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 xml:space="preserve">Яброва</w:t>
            </w:r>
            <w:r>
              <w:rPr>
                <w:color w:val="000000"/>
              </w:rPr>
              <w:t xml:space="preserve">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863401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8(3467)373503 8(3467)373743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info@kshi-hmao.ru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ОГЭ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628624, Ханты-Мансийский АО, </w:t>
            </w:r>
            <w:r>
              <w:rPr>
                <w:color w:val="000000"/>
              </w:rPr>
              <w:br/>
              <w:t xml:space="preserve">г. Нижневартовск, ул. Мира, д. 83А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864001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8(3466)453857 8(3466)652140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schoolnv37@yandex.ru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ГВЭ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Ханты-Мансийского автономного округа – Югры «Урайская школа-интернат для обучающихся с ограниченными возможностями здоровья»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628285, Ханты-Мансийский АО, г. </w:t>
            </w:r>
            <w:r>
              <w:rPr>
                <w:color w:val="000000"/>
              </w:rPr>
              <w:t xml:space="preserve">Урай</w:t>
            </w:r>
            <w:r>
              <w:rPr>
                <w:color w:val="000000"/>
              </w:rPr>
              <w:t xml:space="preserve">, ул. Узбекистанская,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864002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8(34676)31562 8(34676)32655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usosh@inbox.ru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ГВЭ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Казенное общеобразовательное учреждение Ханты-Мансийского автономного округа – Югры «</w:t>
            </w:r>
            <w:r>
              <w:rPr>
                <w:color w:val="000000"/>
              </w:rPr>
              <w:t xml:space="preserve">Излучинская</w:t>
            </w:r>
            <w:r>
              <w:rPr>
                <w:color w:val="000000"/>
              </w:rPr>
              <w:t xml:space="preserve"> школа-интернат для обучающихся с ограниченными возможностями здоровья»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628634, Ханты-Мансийский АО, Нижневартовский район, </w:t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Излучинск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</w:t>
            </w:r>
            <w:r>
              <w:rPr>
                <w:color w:val="000000"/>
              </w:rPr>
              <w:t xml:space="preserve">Савкинская</w:t>
            </w:r>
            <w:r>
              <w:rPr>
                <w:color w:val="000000"/>
              </w:rPr>
              <w:t xml:space="preserve">, д.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863101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8(3466)283944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office@izkor.ru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нет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ГВЭ</w:t>
            </w:r>
            <w:r/>
          </w:p>
        </w:tc>
      </w:tr>
      <w:tr>
        <w:tblPrEx/>
        <w:trPr>
          <w:jc w:val="center"/>
        </w:trPr>
        <w:tc>
          <w:tcPr>
            <w:gridSpan w:val="12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Белоярский район</w:t>
            </w:r>
            <w:r/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Сосновка»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628177, Ханты-Мансийский АО, Белоярский район, </w:t>
            </w:r>
            <w:r>
              <w:rPr>
                <w:color w:val="000000"/>
              </w:rPr>
              <w:br/>
              <w:t xml:space="preserve">п. Сосновка, </w:t>
            </w:r>
            <w:r>
              <w:rPr>
                <w:color w:val="000000"/>
              </w:rPr>
              <w:br/>
              <w:t xml:space="preserve">ул. Школьная,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8(34670)46458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info@sosnovka-ugra.ru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Сорум»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628169, Ханты-Мансийский АО, Белоярский район, </w:t>
            </w:r>
            <w:r>
              <w:rPr>
                <w:color w:val="000000"/>
              </w:rPr>
              <w:br/>
              <w:t xml:space="preserve">п. Сорум, ул. Газовиков, </w:t>
            </w:r>
            <w:r>
              <w:rPr>
                <w:color w:val="000000"/>
              </w:rPr>
              <w:br/>
              <w:t xml:space="preserve">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8(34670)36384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sorum_school@mail.ru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 Ф. Пермякова с. Полноват»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628179, Ханты-Мансийский АО, Белоярский район, </w:t>
            </w:r>
            <w:r>
              <w:rPr>
                <w:color w:val="000000"/>
              </w:rPr>
              <w:br/>
              <w:t xml:space="preserve">с. Полноват, ул. Собянина, </w:t>
            </w:r>
            <w:r>
              <w:rPr>
                <w:color w:val="000000"/>
              </w:rPr>
              <w:br/>
              <w:t xml:space="preserve">д. 1В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8(34670)33394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soshspolnovat@mail.ru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Верхнеказымский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628172, Ханты-Мансийский АО, Белоярский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Верхнеказымский</w:t>
            </w:r>
            <w:r>
              <w:rPr>
                <w:color w:val="000000"/>
              </w:rPr>
              <w:t xml:space="preserve">, ул. 3 микрорайон,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8(34670)47439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ask@school-vk.ru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r>
              <w:rPr>
                <w:color w:val="000000"/>
              </w:rPr>
              <w:t xml:space="preserve">Лыхма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628173, Ханты-Мансийский АО, Белоярский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Лыхма</w:t>
            </w:r>
            <w:r>
              <w:rPr>
                <w:color w:val="000000"/>
              </w:rPr>
              <w:t xml:space="preserve">, ул. ЛПУ, д. 92/4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8(34670)48683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school@lihma.ru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628162, Ханты-Мансийский АО, Белоярский район, </w:t>
            </w:r>
            <w:r>
              <w:rPr>
                <w:color w:val="000000"/>
              </w:rPr>
              <w:br/>
              <w:t xml:space="preserve">г. Белоярский, ул. 3 микрорайон, д. 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8(34670)51690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priem@86school3.ru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Белоярского района «Средняя общеобразовательная школа с. Казым»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628174, Ханты-Мансийский АО, Белоярский район, </w:t>
            </w:r>
            <w:r>
              <w:rPr>
                <w:color w:val="000000"/>
              </w:rPr>
              <w:br/>
              <w:t xml:space="preserve">с. Казым, ул. Школьная, </w:t>
            </w:r>
            <w:r>
              <w:rPr>
                <w:color w:val="000000"/>
              </w:rPr>
              <w:br/>
              <w:t xml:space="preserve">д. 7А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8(34670)31410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kazim-sosh@kazimschool.ru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tcBorders>
              <w:top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>
              <w:rPr>
                <w:color w:val="000000"/>
              </w:rPr>
              <w:t xml:space="preserve">Пыть</w:t>
            </w:r>
            <w:r>
              <w:rPr>
                <w:color w:val="000000"/>
              </w:rPr>
              <w:t xml:space="preserve">-Ях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1 с углубленным изучением отдельных предметов имени маршала Советского Союза Г.К. Жукова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628380, Ханты-Мансийский АО, </w:t>
            </w:r>
            <w:r>
              <w:rPr>
                <w:color w:val="000000"/>
              </w:rPr>
              <w:br/>
              <w:t xml:space="preserve">г. </w:t>
            </w:r>
            <w:r>
              <w:rPr>
                <w:color w:val="000000"/>
              </w:rPr>
              <w:t xml:space="preserve">Пыть</w:t>
            </w:r>
            <w:r>
              <w:rPr>
                <w:color w:val="000000"/>
              </w:rPr>
              <w:t xml:space="preserve">-Ях, ул. 2 микрорайон Нефтяников, д. 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8(3463)420328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school.pyt.yah@yandex.ru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628383, Ханты-Мансийский АО, </w:t>
            </w:r>
            <w:r>
              <w:rPr>
                <w:color w:val="000000"/>
              </w:rPr>
              <w:br/>
              <w:t xml:space="preserve">г. </w:t>
            </w:r>
            <w:r>
              <w:rPr>
                <w:color w:val="000000"/>
              </w:rPr>
              <w:t xml:space="preserve">Пыть</w:t>
            </w:r>
            <w:r>
              <w:rPr>
                <w:color w:val="000000"/>
              </w:rPr>
              <w:t xml:space="preserve">-Ях, ул. 3 микрорайон Кедровый, </w:t>
            </w:r>
            <w:r>
              <w:rPr>
                <w:color w:val="000000"/>
              </w:rPr>
              <w:br/>
              <w:t xml:space="preserve">д. 34А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8(3463)429006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sch_4@list.ru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tcBorders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Нягань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города Нягани «Общеобразовательная средняя школа № 3»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628186, Ханты-Мансийский АО, </w:t>
            </w:r>
            <w:r>
              <w:rPr>
                <w:color w:val="000000"/>
              </w:rPr>
              <w:br/>
              <w:t xml:space="preserve">г. Нягань, ул. 1 микрорайон,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8(34672)64241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nyagan.school3@yandex.ru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города Нягани «Средняя общеобразовательная школа № 6» имени Августы Ивановны Гордиенко, почетного гражданина города Нягани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628181, Ханты-Мансийский АО, </w:t>
            </w:r>
            <w:r>
              <w:rPr>
                <w:color w:val="000000"/>
              </w:rPr>
              <w:br/>
              <w:t xml:space="preserve">г. Нягань, ул. 2 микрорайон, д. 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8(34672)62339 8(34672)55851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school6@edunyagan.ru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города Нягани «Гимназия»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628181, Ханты-Мансийский АО, </w:t>
            </w:r>
            <w:r>
              <w:rPr>
                <w:color w:val="000000"/>
              </w:rPr>
              <w:br/>
              <w:t xml:space="preserve">г. Нягань, ул. 3 микрорайон,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8(34672)64618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gimnyagan@mail.ru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Когалым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3» города Когалыма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628486, Ханты-Мансийский АО, </w:t>
            </w:r>
            <w:r>
              <w:rPr>
                <w:color w:val="000000"/>
              </w:rPr>
              <w:br/>
              <w:t xml:space="preserve">г. Когалым, ул. Дружбы Народов, д. 10/1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8(34667)20603 8(34667)23858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adm-school-3@admkogalym.ru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5» города Когалыма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628486, Ханты-Мансийский АО, </w:t>
            </w:r>
            <w:r>
              <w:rPr>
                <w:color w:val="000000"/>
              </w:rPr>
              <w:br/>
              <w:t xml:space="preserve">г. Когалым, ул. Прибалтийская,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8(34667)20244 8(34667)23284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adm-sch5@admkogalym.ru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7» города Когалыма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628485, Ханты-Мансийский АО, </w:t>
            </w:r>
            <w:r>
              <w:rPr>
                <w:color w:val="000000"/>
              </w:rPr>
              <w:br/>
              <w:t xml:space="preserve">г. Когалым, ул. Степана </w:t>
            </w:r>
            <w:r>
              <w:rPr>
                <w:color w:val="000000"/>
              </w:rPr>
              <w:t xml:space="preserve">Повха</w:t>
            </w:r>
            <w:r>
              <w:rPr>
                <w:color w:val="000000"/>
              </w:rPr>
              <w:t xml:space="preserve">, д. 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8(34667)23132 8(34667)23263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adm-sch7@admkogalym.ru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Корпус 2 Муниципального автономного общеобразовательного учреждения «Средняя общеобразовательная школа № 8 с углубленным изучением отдельных предметов»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628485, Ханты-Мансийский АО, </w:t>
            </w:r>
            <w:r>
              <w:rPr>
                <w:color w:val="000000"/>
              </w:rPr>
              <w:br/>
              <w:t xml:space="preserve">г. Когалым, ул. Дружбы народов, 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8(34667)27403 8(34667)26339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adm-sch8@admkogalym.ru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Нижневартовск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14»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628624,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Ханты-Мансийская, </w:t>
            </w:r>
            <w:r>
              <w:rPr>
                <w:color w:val="000000"/>
              </w:rPr>
              <w:br/>
              <w:t xml:space="preserve">д. 39Б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8(3466)451488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n-varta-shkola14@yandex.ru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34»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628617,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Пермская,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8(3466)465134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school34nv@yandex.ru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25»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628611,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Спортивная,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8(3466)250717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mosh25@list.ru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40»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628615,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Дзержинского, д. 29А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8(3466)263250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mbousosh40-nv@yandex.ru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5 с углубленным изучением отдельных предметов»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628624,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Чапаева, д. 15А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8(3466)436515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school5_nv@mail.ru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7»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628606,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Омская, д. 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8(3466)671606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school7_nv@mail.ru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21» имени Валентина Овсянникова-</w:t>
            </w:r>
            <w:r>
              <w:rPr>
                <w:color w:val="000000"/>
              </w:rPr>
              <w:t xml:space="preserve">Заярского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628602,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Дружбы Народов, </w:t>
            </w:r>
            <w:r>
              <w:rPr>
                <w:color w:val="000000"/>
              </w:rPr>
              <w:br/>
              <w:t xml:space="preserve">д. 13Б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8(3466)465385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mbousosh21-nv@yandex.ru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32»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628605, Ханты-Мансийский АО, </w:t>
            </w:r>
            <w:r>
              <w:rPr>
                <w:color w:val="000000"/>
              </w:rPr>
              <w:br/>
              <w:t xml:space="preserve">г. Нижневартовск, ул. 60 лет Октября, д. 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8(3466)450450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nv-school32@mail.ru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11»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628609,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бул. Комсомольский, </w:t>
            </w:r>
            <w:r>
              <w:rPr>
                <w:color w:val="000000"/>
              </w:rPr>
              <w:br/>
              <w:t xml:space="preserve">д. 10А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8(3466)415480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sch11-nv@mail.ru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школа № 18»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628616, Ханты-Мансийский АО, </w:t>
            </w:r>
            <w:r>
              <w:rPr>
                <w:color w:val="000000"/>
              </w:rPr>
              <w:br/>
              <w:t xml:space="preserve">г. Нижневартовск, </w:t>
            </w:r>
            <w:r>
              <w:rPr>
                <w:color w:val="000000"/>
              </w:rPr>
              <w:br/>
              <w:t xml:space="preserve">ул. Мира, д. 13А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8(3466)272240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shkola18_82@mail.ru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Лангепас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Лангепасское</w:t>
            </w:r>
            <w:r>
              <w:rPr>
                <w:color w:val="000000"/>
              </w:rPr>
              <w:t xml:space="preserve"> городское 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628672, Ханты-Мансийский АО, </w:t>
            </w:r>
            <w:r>
              <w:rPr>
                <w:color w:val="000000"/>
              </w:rPr>
              <w:br/>
              <w:t xml:space="preserve">г. Лангепас, ул. Парковая, д. 13, корп. 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8(34669)26528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lgschool2@lgschool2.ru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Лангепасское</w:t>
            </w:r>
            <w:r>
              <w:rPr>
                <w:color w:val="000000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628372, Ханты-Мансийский АО, </w:t>
            </w:r>
            <w:r>
              <w:rPr>
                <w:color w:val="000000"/>
              </w:rPr>
              <w:br/>
              <w:t xml:space="preserve">г. Лангепас, ул. Парковая,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8(34669)20826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lang.shool1@mail.ru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Югорск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628260, Ханты-Мансийский АО, </w:t>
            </w:r>
            <w:r>
              <w:rPr>
                <w:color w:val="000000"/>
              </w:rPr>
              <w:br/>
              <w:t xml:space="preserve">г. Югорск, ул. Мира, д. 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8(34675)70262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yugorskschool2@mail.ru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628263, Ханты-Мансийский АО, </w:t>
            </w:r>
            <w:r>
              <w:rPr>
                <w:color w:val="000000"/>
              </w:rPr>
              <w:br/>
              <w:t xml:space="preserve">г. Югорск, ул. Садовая, </w:t>
            </w:r>
            <w:r>
              <w:rPr>
                <w:color w:val="000000"/>
              </w:rPr>
              <w:br/>
              <w:t xml:space="preserve">д. 1Б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8(34675)26697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five-school@yandex.ru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628260, Ханты-Мансийский АО, </w:t>
            </w:r>
            <w:r>
              <w:rPr>
                <w:color w:val="000000"/>
              </w:rPr>
              <w:br/>
              <w:t xml:space="preserve">г. Югорск, ул. Ермака,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8(34675)68737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school-62007@yandex.ru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Мегион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628690, Ханты-Мансийский АО, Мегион, </w:t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Высокий, </w:t>
            </w:r>
            <w:r>
              <w:rPr>
                <w:color w:val="000000"/>
              </w:rPr>
              <w:br/>
              <w:t xml:space="preserve">ул. Нефтяников,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8(34643)56870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shcooll6@mail.ru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628680, Ханты-Мансийский АО, </w:t>
            </w:r>
            <w:r>
              <w:rPr>
                <w:color w:val="000000"/>
              </w:rPr>
              <w:br/>
              <w:t xml:space="preserve">г. Мегион, ул. Свободы, </w:t>
            </w:r>
            <w:r>
              <w:rPr>
                <w:color w:val="000000"/>
              </w:rPr>
              <w:br/>
              <w:t xml:space="preserve">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8(34643)34528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school1megion@mail.ru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628684, Ханты-Мансийский АО, </w:t>
            </w:r>
            <w:r>
              <w:rPr>
                <w:color w:val="000000"/>
              </w:rPr>
              <w:br/>
              <w:t xml:space="preserve">г. Мегион, просп. Победы,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8(34643)31936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pn@2smegion.ru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 ППЭ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628680, Ханты-Мансийский АО, </w:t>
            </w:r>
            <w:r>
              <w:rPr>
                <w:color w:val="000000"/>
              </w:rPr>
              <w:br/>
              <w:t xml:space="preserve">г. Мегион, ул. Садовая, д. 13, кв. 176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8(922)7923475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shaverdinaoe@admmegion.ru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Покачи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628661, Ханты-Мансийский АО, </w:t>
            </w:r>
            <w:r>
              <w:rPr>
                <w:color w:val="000000"/>
              </w:rPr>
              <w:br/>
              <w:t xml:space="preserve">г. Покачи, ул. Молодежная, д. 9/1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8(34669)79916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posh1.86@yandex.ru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Радужный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628646, Ханты-Мансийский АО, </w:t>
            </w:r>
            <w:r>
              <w:rPr>
                <w:color w:val="000000"/>
              </w:rPr>
              <w:br/>
              <w:t xml:space="preserve">г. Радужный, ул. 6 микрорайон, д. 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8(34668)33419 8(34668)35030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school8-86@mail.ru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628464, Ханты-Мансийский АО, </w:t>
            </w:r>
            <w:r>
              <w:rPr>
                <w:color w:val="000000"/>
              </w:rPr>
              <w:br/>
              <w:t xml:space="preserve">г. Радужный, ул. 2 микрорайон,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8(34668)33247 8(34668)34222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schoolfour@mail.ru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5» – «Школа здоровья и развития»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628462, Ханты-Мансийский АО, </w:t>
            </w:r>
            <w:r>
              <w:rPr>
                <w:color w:val="000000"/>
              </w:rPr>
              <w:br/>
              <w:t xml:space="preserve">г. Радужный, ул. 7 микрорайон,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8(34668)24643 8(34668)35262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mousoch5@yandex.ru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 ППЭ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628462, Ханты-Мансийский АО,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Радужный, ул.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микрорайон, д. 1, кв.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8(34668)61510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  <w:lang w:val="en-US"/>
              </w:rPr>
              <w:t xml:space="preserve">(</w:t>
            </w:r>
            <w:r>
              <w:rPr>
                <w:color w:val="000000"/>
              </w:rPr>
              <w:t xml:space="preserve">950</w:t>
            </w:r>
            <w:r>
              <w:rPr>
                <w:color w:val="000000"/>
                <w:lang w:val="en-US"/>
              </w:rPr>
              <w:t xml:space="preserve">)</w:t>
            </w:r>
            <w:r>
              <w:rPr>
                <w:color w:val="000000"/>
              </w:rPr>
              <w:t xml:space="preserve">5230537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ovchuprova@mail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>
              <w:rPr>
                <w:color w:val="000000"/>
              </w:rPr>
              <w:t xml:space="preserve">Урай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628285, Ханты-Мансийский АО, г. </w:t>
            </w:r>
            <w:r>
              <w:rPr>
                <w:color w:val="000000"/>
              </w:rPr>
              <w:t xml:space="preserve">Урай</w:t>
            </w:r>
            <w:r>
              <w:rPr>
                <w:color w:val="000000"/>
              </w:rPr>
              <w:t xml:space="preserve">, ул. 2 микрорайон, д. 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8(34676)20734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school12@edu.uray.ru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гимназия имени Анатолия Иосифовича Яковлева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628285, Ханты-Мансийский АО, г. </w:t>
            </w:r>
            <w:r>
              <w:rPr>
                <w:color w:val="000000"/>
              </w:rPr>
              <w:t xml:space="preserve">Урай</w:t>
            </w:r>
            <w:r>
              <w:rPr>
                <w:color w:val="000000"/>
              </w:rPr>
              <w:t xml:space="preserve">, ул. микрорайон Западный,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8(34676)24011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gimnaziya@edu.uray.ru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628285, Ханты-Мансийский АО, г. </w:t>
            </w:r>
            <w:r>
              <w:rPr>
                <w:color w:val="000000"/>
              </w:rPr>
              <w:t xml:space="preserve">Урай</w:t>
            </w:r>
            <w:r>
              <w:rPr>
                <w:color w:val="000000"/>
              </w:rPr>
              <w:t xml:space="preserve">, ул. Маяковского,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8(34676)25797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school4@edu.uray.ru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Нефтеюганск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 имени Исаевой Антонины Ивановны»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628301, Ханты-Мансийский АО, </w:t>
            </w:r>
            <w:r>
              <w:rPr>
                <w:color w:val="000000"/>
              </w:rPr>
              <w:br/>
              <w:t xml:space="preserve">г. Нефтеюганск, ул. 5 микрорайон, стр. 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8(3463)221932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sosh2_ugansk@mail.ru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с углублённым изучением отдельных предметов № 10»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628311, Ханты-Мансийский АО, </w:t>
            </w:r>
            <w:r>
              <w:rPr>
                <w:color w:val="000000"/>
              </w:rPr>
              <w:br/>
              <w:t xml:space="preserve">г. Нефтеюганск, ул. 13 микрорайон, стр. 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8(3463)256543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sosh10ugansk@mail.ru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5 «Многопрофильная»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628301, Ханты-Мансийский АО, </w:t>
            </w:r>
            <w:r>
              <w:rPr>
                <w:color w:val="000000"/>
              </w:rPr>
              <w:br/>
              <w:t xml:space="preserve">г. Нефтеюганск, ул. 2 микрорайон, стр.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8(3463)225005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sosh5_ugansk@mail.ru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6»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628307, Ханты-Мансийский АО, </w:t>
            </w:r>
            <w:r>
              <w:rPr>
                <w:color w:val="000000"/>
              </w:rPr>
              <w:br/>
              <w:t xml:space="preserve">г. Нефтеюганск, ул. 8 микрорайон, стр.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8(3463)272548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sosh6_ugansk@mail.ru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«Лицей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628311, Ханты-Мансийский АО, </w:t>
            </w:r>
            <w:r>
              <w:rPr>
                <w:color w:val="000000"/>
              </w:rPr>
              <w:br/>
              <w:t xml:space="preserve">г. Нефтеюганск, ул. 16А микрорайон, стр. 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8(3463)236969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lizeum_ugansk@mail.ru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628301, Ханты-Мансийский АО, </w:t>
            </w:r>
            <w:r>
              <w:rPr>
                <w:color w:val="000000"/>
              </w:rPr>
              <w:br/>
              <w:t xml:space="preserve">г. Нефтеюганск, ул. 1 микрорайон, стр.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8(3463)226463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sosh1_ugansk@mail.ru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628303, Ханты-Мансийский АО, </w:t>
            </w:r>
            <w:r>
              <w:rPr>
                <w:color w:val="000000"/>
              </w:rPr>
              <w:br/>
              <w:t xml:space="preserve">г. Нефтеюганск, ул. 10 микрорайон, д. 31, кв. 502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8(904)4846733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ea-laip@mail.ru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628301, Ханты-Мансийский АО, </w:t>
            </w:r>
            <w:r>
              <w:rPr>
                <w:color w:val="000000"/>
              </w:rPr>
              <w:br/>
              <w:t xml:space="preserve">г. Нефтеюганск, ул. 5 микрорайон, д. 10, кв. 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8(904)4846733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ea-laip@mail.ru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628310, Ханты-Мансийский АО, </w:t>
            </w:r>
            <w:r>
              <w:rPr>
                <w:color w:val="000000"/>
              </w:rPr>
              <w:br/>
              <w:t xml:space="preserve">г. Нефтеюганск, ул. 16 микрорайон, д. 8, кв. 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8(982)5641381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sosh10ugansk@mail.ru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Ханты-Мансийск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«Центр образования № 7 имени Дунина-</w:t>
            </w:r>
            <w:r>
              <w:rPr>
                <w:color w:val="000000"/>
              </w:rPr>
              <w:t xml:space="preserve">Горкавича</w:t>
            </w:r>
            <w:r>
              <w:rPr>
                <w:color w:val="000000"/>
              </w:rPr>
              <w:t xml:space="preserve"> Александра Александровича»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628007,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Строителей, д. 90Б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8(3467)926607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school7.hm@yandex.ru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r>
              <w:rPr>
                <w:color w:val="000000"/>
              </w:rPr>
              <w:t xml:space="preserve">Безноскова</w:t>
            </w:r>
            <w:r>
              <w:rPr>
                <w:color w:val="000000"/>
              </w:rPr>
              <w:t xml:space="preserve"> Ивана Захаровича»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628011,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Свердлова, д. 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8(3467)333287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school5hmao@mail.ru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6 имени Сирина Николая Ивановича»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628012,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</w:t>
            </w:r>
            <w:r>
              <w:rPr>
                <w:color w:val="000000"/>
              </w:rPr>
              <w:t xml:space="preserve">Рознина</w:t>
            </w:r>
            <w:r>
              <w:rPr>
                <w:color w:val="000000"/>
              </w:rPr>
              <w:t xml:space="preserve">, д. 27, 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8(3467)328664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schol6h-m86@yandex.ru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 имени Созонова Юрия Георгиевича»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628011,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Комсомольская, д. 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8(3467)356106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school1-hmao@yandex.ru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 имени Созонова Юрия Георгиевича»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628011,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Комсомольская, д. 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8(3467)356106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school1-hmao@yandex.ru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628012,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Калинина, 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8(3467)332509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hmsoh3@yandex.ru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628011,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Анны Коньковой,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8(3467)388404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school4-hm@yandex.ru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2201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628007,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Мира, д. 74, кв.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8(902)8194511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n-titova1977@mail.ru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2202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628011, Ханты-Мансийский АО, </w:t>
            </w:r>
            <w:r>
              <w:rPr>
                <w:color w:val="000000"/>
              </w:rPr>
              <w:br/>
              <w:t xml:space="preserve">г. Ханты-Мансийск, </w:t>
            </w:r>
            <w:r>
              <w:rPr>
                <w:color w:val="000000"/>
              </w:rPr>
              <w:br/>
              <w:t xml:space="preserve">ул. Пионерская, д. 29, </w:t>
            </w:r>
            <w:r>
              <w:rPr>
                <w:color w:val="000000"/>
              </w:rPr>
              <w:br/>
              <w:t xml:space="preserve">кв. 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8(950)5216152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ksen.rubtzova@yandex.ru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Сургут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628404, Ханты-Мансийский АО, </w:t>
            </w:r>
            <w:r>
              <w:rPr>
                <w:color w:val="000000"/>
              </w:rPr>
              <w:br/>
              <w:t xml:space="preserve">г. Сургут, ул. Энтузиастов, д. 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8(3462)456840 8(3462)457572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sc3@admsurgut.ru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школа №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628416, Ханты-Мансийский АО, </w:t>
            </w:r>
            <w:r>
              <w:rPr>
                <w:color w:val="000000"/>
              </w:rPr>
              <w:br/>
              <w:t xml:space="preserve">г. Сургут, ул. Григория </w:t>
            </w:r>
            <w:r>
              <w:rPr>
                <w:color w:val="000000"/>
              </w:rPr>
              <w:t xml:space="preserve">Кукуевицкого</w:t>
            </w:r>
            <w:r>
              <w:rPr>
                <w:color w:val="000000"/>
              </w:rPr>
              <w:t xml:space="preserve">, д. 12/3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8(3462)457793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sc12@admsurgut.ru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628417, Ханты-Мансийский АО, </w:t>
            </w:r>
            <w:r>
              <w:rPr>
                <w:color w:val="000000"/>
              </w:rPr>
              <w:br/>
              <w:t xml:space="preserve">г. Сургут, ул. Островского,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8(3462)456338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sc1@admsurgut.ru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гимназия №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628416,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br/>
              <w:t xml:space="preserve">ул. Декабристов, д. 5/1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8(3462)522680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gim2@admsurgut.ru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628418, Ханты-Мансийский АО, </w:t>
            </w:r>
            <w:r>
              <w:rPr>
                <w:color w:val="000000"/>
              </w:rPr>
              <w:br/>
              <w:t xml:space="preserve">г. Сургут, ул. Пушкина, </w:t>
            </w:r>
            <w:r>
              <w:rPr>
                <w:color w:val="000000"/>
              </w:rPr>
              <w:br/>
              <w:t xml:space="preserve">д. 15А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8(3462)510025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sc15@admsurgut.ru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628414, Ханты-Мансийский АО, </w:t>
            </w:r>
            <w:r>
              <w:rPr>
                <w:color w:val="000000"/>
              </w:rPr>
              <w:br/>
              <w:t xml:space="preserve">г. Сургут, ул. Толстого, </w:t>
            </w:r>
            <w:r>
              <w:rPr>
                <w:color w:val="000000"/>
              </w:rPr>
              <w:br/>
              <w:t xml:space="preserve">д. 20А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8(3462)950327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sc20@admsurgut.ru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628401, Ханты-Мансийский АО, </w:t>
            </w:r>
            <w:r>
              <w:rPr>
                <w:color w:val="000000"/>
              </w:rPr>
              <w:br/>
              <w:t xml:space="preserve">г. Сургут, ул. Федорова, </w:t>
            </w:r>
            <w:r>
              <w:rPr>
                <w:color w:val="000000"/>
              </w:rPr>
              <w:br/>
              <w:t xml:space="preserve">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8(3462)256459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sc4@admsurgut.ru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лицей №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628415, Ханты-Мансийский АО, </w:t>
            </w:r>
            <w:r>
              <w:rPr>
                <w:color w:val="000000"/>
              </w:rPr>
              <w:br/>
              <w:t xml:space="preserve">г. Сургут, ул. Энтузиастов, д. 61А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8(3462)353336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lic1@admsurgut.ru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лицей №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628417, Ханты-Мансийский АО,</w:t>
            </w:r>
            <w:r>
              <w:rPr>
                <w:color w:val="000000"/>
              </w:rPr>
              <w:br/>
              <w:t xml:space="preserve">г. Сургут, ул. 50 лет ВЛКСМ, д. 6В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8(3462)316619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lic3@admsurgut.ru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628405,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пр</w:t>
            </w:r>
            <w:r>
              <w:rPr>
                <w:color w:val="000000"/>
              </w:rPr>
              <w:t xml:space="preserve">-д Первопроходцев,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8(3462)525075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sc13@admsurgut.ru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628406,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br/>
              <w:t xml:space="preserve">просп. Пролетарский, </w:t>
            </w:r>
            <w:r>
              <w:rPr>
                <w:color w:val="000000"/>
              </w:rPr>
              <w:br/>
              <w:t xml:space="preserve">д. 5/1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24337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8(3462)237668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sc44@admsurgut.ru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628418, Ханты-Мансийский АО, </w:t>
            </w:r>
            <w:r>
              <w:rPr>
                <w:color w:val="000000"/>
              </w:rPr>
              <w:br/>
              <w:t xml:space="preserve">г. Сургут, просп. Мира, </w:t>
            </w:r>
            <w:r>
              <w:rPr>
                <w:color w:val="000000"/>
              </w:rPr>
              <w:br/>
              <w:t xml:space="preserve">д. 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8(3462)520386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sc27@admsurgut.ru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гимназия «Лаборатория Салахова»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628417, Ханты-Мансийский АО, </w:t>
            </w:r>
            <w:r>
              <w:rPr>
                <w:color w:val="000000"/>
              </w:rPr>
              <w:br/>
              <w:t xml:space="preserve">г. Сургут, бул. Свободы, </w:t>
            </w:r>
            <w:r>
              <w:rPr>
                <w:color w:val="000000"/>
              </w:rPr>
              <w:br/>
              <w:t xml:space="preserve">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23615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8(3462)503317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gim1@admsurgut.ru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628402,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br/>
              <w:t xml:space="preserve">ул. Геологическая, д. 7/1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8(3462)511623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sc19@admsurgut.ru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628403,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t xml:space="preserve">пр</w:t>
            </w:r>
            <w:r>
              <w:rPr>
                <w:color w:val="000000"/>
              </w:rPr>
              <w:t xml:space="preserve">-д Дружбы, </w:t>
            </w:r>
            <w:r>
              <w:rPr>
                <w:color w:val="000000"/>
              </w:rPr>
              <w:br/>
              <w:t xml:space="preserve">д. 12А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8(3462)500708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sc7@admsurgut.ru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школа № 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628408, Ханты-Мансийский АО, </w:t>
            </w:r>
            <w:r>
              <w:rPr>
                <w:color w:val="000000"/>
              </w:rPr>
              <w:br/>
              <w:t xml:space="preserve">г. Сургут, ул. Иосифа Каролинского,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8(3462)942991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sc31@admsurgut.ru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628415, Ханты-Мансийский АО, </w:t>
            </w:r>
            <w:r>
              <w:rPr>
                <w:color w:val="000000"/>
              </w:rPr>
              <w:br/>
              <w:t xml:space="preserve">г. Сургут, ул. Чехова, </w:t>
            </w:r>
            <w:r>
              <w:rPr>
                <w:color w:val="000000"/>
              </w:rPr>
              <w:br/>
              <w:t xml:space="preserve">д. 10/2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8(3462)525773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sc32@admsurgut.ru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Сургутский естественно-научный лицей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628408,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br/>
              <w:t xml:space="preserve">ул. Энергетиков, д. 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8(3462)525590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lic2@admsurgut.ru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средняя школа №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628414, Ханты-Мансийский АО, </w:t>
            </w:r>
            <w:r>
              <w:rPr>
                <w:color w:val="000000"/>
              </w:rPr>
              <w:br/>
              <w:t xml:space="preserve">г. Сургут, ул. Крылова, </w:t>
            </w:r>
            <w:r>
              <w:rPr>
                <w:color w:val="000000"/>
              </w:rPr>
              <w:br/>
              <w:t xml:space="preserve">д.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8(3462)</w:t>
            </w:r>
            <w:r>
              <w:rPr>
                <w:color w:val="000000"/>
                <w:lang w:val="en-US"/>
              </w:rPr>
              <w:t xml:space="preserve">530160</w:t>
            </w:r>
            <w:r>
              <w:rPr>
                <w:color w:val="000000"/>
                <w:lang w:val="en-US"/>
              </w:rPr>
            </w:r>
            <w:r>
              <w:rPr>
                <w:color w:val="000000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sc9@admsurgut.ru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628426, Ханты-Мансийский АО, </w:t>
            </w:r>
            <w:r>
              <w:rPr>
                <w:color w:val="000000"/>
              </w:rPr>
              <w:br/>
              <w:t xml:space="preserve">г. Сургут, просп. Мира, </w:t>
            </w:r>
            <w:r>
              <w:rPr>
                <w:color w:val="000000"/>
              </w:rPr>
              <w:br/>
              <w:t xml:space="preserve">д. 35/3, кв. 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8(922)6527942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sc5@admsurgut.ru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628426, Ханты-Мансийский АО, </w:t>
            </w:r>
            <w:r>
              <w:rPr>
                <w:color w:val="000000"/>
              </w:rPr>
              <w:br/>
              <w:t xml:space="preserve">г. Сургут, просп. Мира, </w:t>
            </w:r>
            <w:r>
              <w:rPr>
                <w:color w:val="000000"/>
              </w:rPr>
              <w:br/>
              <w:t xml:space="preserve">д. 55, кв. 194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8(909)0495255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sc5@admsurgut.ru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628412, Ханты-Мансийский АО, </w:t>
            </w:r>
            <w:r>
              <w:rPr>
                <w:color w:val="000000"/>
              </w:rPr>
              <w:br/>
              <w:t xml:space="preserve">г. Сургут, </w:t>
            </w:r>
            <w:r>
              <w:rPr>
                <w:color w:val="000000"/>
              </w:rPr>
              <w:br/>
              <w:t xml:space="preserve">ул. Энергетиков, д. 21, </w:t>
            </w:r>
            <w:r>
              <w:rPr>
                <w:color w:val="000000"/>
              </w:rPr>
              <w:br/>
              <w:t xml:space="preserve">кв. 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8(912)0881921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sc18@admsurgut.ru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628402, Ханты-Мансийский АО, </w:t>
            </w:r>
            <w:r>
              <w:rPr>
                <w:color w:val="000000"/>
              </w:rPr>
              <w:br/>
              <w:t xml:space="preserve">г. Сургут, просп. Комсомольский, д. 9/1, </w:t>
            </w:r>
            <w:r>
              <w:rPr>
                <w:color w:val="000000"/>
              </w:rPr>
              <w:br/>
              <w:t xml:space="preserve">кв. 218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8(929)2946012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sc31@admsurgut.ru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628405, Ханты-Мансийский АО, </w:t>
            </w:r>
            <w:r>
              <w:rPr>
                <w:color w:val="000000"/>
              </w:rPr>
              <w:br/>
              <w:t xml:space="preserve">г. </w:t>
            </w:r>
            <w:r>
              <w:rPr>
                <w:color w:val="000000"/>
              </w:rPr>
              <w:t xml:space="preserve">Суругт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пр</w:t>
            </w:r>
            <w:r>
              <w:rPr>
                <w:color w:val="000000"/>
              </w:rPr>
              <w:t xml:space="preserve">-д Взлетный, д. 5, кв.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8(964)1754360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sc45@admsurgut.ru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628405, Ханты-Мансийский АО, </w:t>
            </w:r>
            <w:r>
              <w:rPr>
                <w:color w:val="000000"/>
              </w:rPr>
              <w:br/>
              <w:t xml:space="preserve">г. Сургут, ул. Югорская, </w:t>
            </w:r>
            <w:r>
              <w:rPr>
                <w:color w:val="000000"/>
              </w:rPr>
              <w:br/>
              <w:t xml:space="preserve">д. 40/1, кв.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8(904)4897788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sc45@admsurgut.ru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2347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628405, Ханты-Мансийский АО, </w:t>
            </w:r>
            <w:r>
              <w:rPr>
                <w:color w:val="000000"/>
              </w:rPr>
              <w:br/>
              <w:t xml:space="preserve">г. Сургут, просп. Комсомольский, д. 44/1, кв. 115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8(952)7248823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sc45@admsurgut.ru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Сургутский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«Белоярская 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628433, Ханты-Мансийский АО, Сургутский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Белый Яр, </w:t>
            </w:r>
            <w:r>
              <w:rPr>
                <w:color w:val="000000"/>
              </w:rPr>
              <w:br/>
              <w:t xml:space="preserve">ул. Островского, д.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8(3462)747520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belsch-1@mail.ru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Барсовская</w:t>
            </w:r>
            <w:r>
              <w:rPr>
                <w:color w:val="000000"/>
              </w:rPr>
              <w:t xml:space="preserve"> 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628450, Ханты-Мансийский АО, Сургутский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Барсово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Мостостроителей, д.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8(3462)740661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barsovo1@mail.ru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«Солнечная 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628452, Ханты-Мансийский АО, Сургутский район, </w:t>
            </w:r>
            <w:r>
              <w:rPr>
                <w:color w:val="000000"/>
              </w:rPr>
              <w:br/>
              <w:t xml:space="preserve">п. Солнечный, </w:t>
            </w:r>
            <w:r>
              <w:rPr>
                <w:color w:val="000000"/>
              </w:rPr>
              <w:br/>
              <w:t xml:space="preserve">ул. Сибирская, д. 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8(3462)742099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sunny2_1@mail.ru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«Федоровская 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628456, Ханты-Мансийский АО, Сургутский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Федоровский, </w:t>
            </w:r>
            <w:r>
              <w:rPr>
                <w:color w:val="000000"/>
              </w:rPr>
              <w:br/>
              <w:t xml:space="preserve">пер. Валерия Лаба,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8(3462)731850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fsosh1-sr@mail.ru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Лянторская</w:t>
            </w:r>
            <w:r>
              <w:rPr>
                <w:color w:val="000000"/>
              </w:rPr>
              <w:t xml:space="preserve"> средняя общеобразовательная школа № 7»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628449, Ханты-Мансийский АО, Сургутский район, </w:t>
            </w:r>
            <w:r>
              <w:rPr>
                <w:color w:val="000000"/>
              </w:rPr>
              <w:br/>
              <w:t xml:space="preserve">г. Лянтор, ул. 2 микрорайон, стр. 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8(34638)27250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lschool7@mail.ru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Лянторская</w:t>
            </w:r>
            <w:r>
              <w:rPr>
                <w:color w:val="000000"/>
              </w:rPr>
              <w:t xml:space="preserve"> средняя общеобразовательная школа № 4»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628449, Ханты-Мансийский АО, Сургутский район, </w:t>
            </w:r>
            <w:r>
              <w:rPr>
                <w:color w:val="000000"/>
              </w:rPr>
              <w:br/>
              <w:t xml:space="preserve">г. Лянтор, ул. Эстонских дорожников, стр. 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30418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8(34638)25687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lschool4@mail.ru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Локосовская</w:t>
            </w:r>
            <w:r>
              <w:rPr>
                <w:color w:val="000000"/>
              </w:rPr>
              <w:t xml:space="preserve"> средняя общеобразовательная школа-детский сад имени З.Т. </w:t>
            </w:r>
            <w:r>
              <w:rPr>
                <w:color w:val="000000"/>
              </w:rPr>
              <w:t xml:space="preserve">Скутина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628454, Ханты-Мансийский АО, Сургутский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Локосово</w:t>
            </w:r>
            <w:r>
              <w:rPr>
                <w:color w:val="000000"/>
              </w:rPr>
              <w:t xml:space="preserve">, ул. Заводская,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8(3462)739224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sec_locsosh@mail.ru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Ляминская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628444, Ханты-Мансийский АО, Сургутский район, </w:t>
            </w:r>
            <w:r>
              <w:rPr>
                <w:color w:val="000000"/>
              </w:rPr>
              <w:br/>
              <w:t xml:space="preserve">д. Лямина, </w:t>
            </w:r>
            <w:r>
              <w:rPr>
                <w:color w:val="000000"/>
              </w:rPr>
              <w:br/>
              <w:t xml:space="preserve">ул. Кооперативная,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8(3462)736743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lyamina_school@mail.ru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Угутская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628458, Ханты-Мансийский АО, Сургутский район, с. Угут, ул. Сосновая,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8(3462)737847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ugut-best@rambler.ru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муниципального бюджетного общеобразовательного учреждения «Солнечная средняя общеобразовательная школа № 1» «</w:t>
            </w:r>
            <w:r>
              <w:rPr>
                <w:color w:val="000000"/>
              </w:rPr>
              <w:t xml:space="preserve">Сытоминская</w:t>
            </w:r>
            <w:r>
              <w:rPr>
                <w:color w:val="000000"/>
              </w:rPr>
              <w:t xml:space="preserve">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628436, Ханты-Мансийский АО, Сургутский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Сытомино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Комсомольская,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8(3462)736487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sitominososh@mail.ru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Нижнесортымская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628447, Ханты-Мансийский АО, Сургутский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Нижнесортымский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Северная, д. 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30521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8(34638)71218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Sortum.00@mail.ru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Русскинская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628446, Ханты-Мансийский АО, Сургутский район, </w:t>
            </w:r>
            <w:r>
              <w:rPr>
                <w:color w:val="000000"/>
              </w:rPr>
              <w:br/>
              <w:t xml:space="preserve">д. </w:t>
            </w:r>
            <w:r>
              <w:rPr>
                <w:color w:val="000000"/>
              </w:rPr>
              <w:t xml:space="preserve">Русскинская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Набережная, д. 2В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8(3462)737935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russcholl@mail.ru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Ульт-Ягунская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628430, Ханты-Мансийский АО, Сургутский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Ульт-Ягун</w:t>
            </w:r>
            <w:r>
              <w:rPr>
                <w:color w:val="000000"/>
              </w:rPr>
              <w:t xml:space="preserve">, ул. 35 лет Победы, д. 1/1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8(3462)738232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ult-sosh@yandex.ru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Высокомысовская</w:t>
            </w:r>
            <w:r>
              <w:rPr>
                <w:color w:val="000000"/>
              </w:rPr>
              <w:t xml:space="preserve"> средняя общеобразовательная школа имени Героя Советского Союза Ивана Васильевича Королькова»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628434, Ханты-Мансийский АО, Сургутский район, </w:t>
            </w:r>
            <w:r>
              <w:rPr>
                <w:color w:val="000000"/>
              </w:rPr>
              <w:br/>
              <w:t xml:space="preserve">п. Высокий Мыс, </w:t>
            </w:r>
            <w:r>
              <w:rPr>
                <w:color w:val="000000"/>
              </w:rPr>
              <w:br/>
              <w:t xml:space="preserve">ул. Советская, д. 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8(3462)550618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vysokimyssosh@yandex.ru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Нижневартовский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Излучинская</w:t>
            </w:r>
            <w:r>
              <w:rPr>
                <w:color w:val="000000"/>
              </w:rPr>
              <w:t xml:space="preserve"> общеобразовательная средняя школа № 2 с углубленным изучением отдельных предметов»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628634, Ханты-Мансийский АО, Нижневартовский район, </w:t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Излучинск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Школьная,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8(3466)283959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mosh-2@mail.ru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Новоаганская</w:t>
            </w:r>
            <w:r>
              <w:rPr>
                <w:color w:val="000000"/>
              </w:rPr>
              <w:t xml:space="preserve"> общеобразовательная средняя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628647, Ханты-Мансийский АО, Нижневартовский район, </w:t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Новоаганск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70 лет Октября, д. 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8(34668)52100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shnovs@mail.ru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Аганская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628637, Ханты-Мансийский АО, Нижневартовский район, п. Аган, ул. Школьная,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8(34669)52011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shagans@yandex.ru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Ватинская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628636, Ханты-Мансийский АО, Нижневартовский район, д. Вата, ул. Лесная, д. 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8(3466)213491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vata1557@mail.ru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Ваховская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628656, Ханты-Мансийский АО, Нижневартовский район, п. </w:t>
            </w:r>
            <w:r>
              <w:rPr>
                <w:color w:val="000000"/>
              </w:rPr>
              <w:t xml:space="preserve">Ваховск</w:t>
            </w:r>
            <w:r>
              <w:rPr>
                <w:color w:val="000000"/>
              </w:rPr>
              <w:t xml:space="preserve">, ул. Таёжная, </w:t>
            </w:r>
            <w:r>
              <w:rPr>
                <w:color w:val="000000"/>
              </w:rPr>
              <w:br/>
              <w:t xml:space="preserve">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8(3466)211049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moshvah@mail.ru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образовательное учреждение «</w:t>
            </w:r>
            <w:r>
              <w:rPr>
                <w:color w:val="000000"/>
              </w:rPr>
              <w:t xml:space="preserve">Ларьякская</w:t>
            </w:r>
            <w:r>
              <w:rPr>
                <w:color w:val="000000"/>
              </w:rPr>
              <w:t xml:space="preserve">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628650, Ханты-Мансийский АО, Нижневартовский район, с. </w:t>
            </w:r>
            <w:r>
              <w:rPr>
                <w:color w:val="000000"/>
              </w:rPr>
              <w:t xml:space="preserve">Ларьяк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 xml:space="preserve">Кербунова</w:t>
            </w:r>
            <w:r>
              <w:rPr>
                <w:color w:val="000000"/>
              </w:rPr>
              <w:t xml:space="preserve">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8(3466)214119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lariak@mail.ru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Покурская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628630, Ханты-Мансийский АО, Нижневартовский район, с. </w:t>
            </w:r>
            <w:r>
              <w:rPr>
                <w:color w:val="000000"/>
              </w:rPr>
              <w:t xml:space="preserve">Покур</w:t>
            </w:r>
            <w:r>
              <w:rPr>
                <w:color w:val="000000"/>
              </w:rPr>
              <w:t xml:space="preserve">, ул. Белорусская,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8(3466)210237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pokur-sch@yandex.ru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Корликовская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628651, Ханты-Мансийский АО, Нижневартовский район, с. </w:t>
            </w:r>
            <w:r>
              <w:rPr>
                <w:color w:val="000000"/>
              </w:rPr>
              <w:t xml:space="preserve">Корлики</w:t>
            </w:r>
            <w:r>
              <w:rPr>
                <w:color w:val="000000"/>
              </w:rPr>
              <w:t xml:space="preserve">, ул. Дружбы, </w:t>
            </w:r>
            <w:r>
              <w:rPr>
                <w:color w:val="000000"/>
              </w:rPr>
              <w:br/>
              <w:t xml:space="preserve">д. 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8(3466)241080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skorliki@mail.ru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Чехломеевская</w:t>
            </w:r>
            <w:r>
              <w:rPr>
                <w:color w:val="000000"/>
              </w:rPr>
              <w:t xml:space="preserve"> основная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628658, Ханты-Мансийский АО, Нижневартовский район, д. </w:t>
            </w:r>
            <w:r>
              <w:rPr>
                <w:color w:val="000000"/>
              </w:rPr>
              <w:t xml:space="preserve">Чехломей</w:t>
            </w:r>
            <w:r>
              <w:rPr>
                <w:color w:val="000000"/>
              </w:rPr>
              <w:t xml:space="preserve">, ул. Кедровая, д. 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8(3466)214329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cheklomey@yandex.ru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Излучинская</w:t>
            </w:r>
            <w:r>
              <w:rPr>
                <w:color w:val="000000"/>
              </w:rPr>
              <w:t xml:space="preserve"> общеобразовательная средняя школа № 1 с углубленным изучением отдельных предметов» (</w:t>
            </w:r>
            <w:r>
              <w:rPr>
                <w:color w:val="000000"/>
              </w:rPr>
              <w:t xml:space="preserve">Большетархово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628642, Ханты-Мансийский АО, Нижневартовский район, с. </w:t>
            </w:r>
            <w:r>
              <w:rPr>
                <w:color w:val="000000"/>
              </w:rPr>
              <w:t xml:space="preserve">Большетархово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Лесная,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8(3466)286381 8(3466)282525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schizl1S@mail.ru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Зайцевореченская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628645, Ханты-Мансийский АО, Нижневартовский район, п. Зайцева Речка, </w:t>
            </w:r>
            <w:r>
              <w:rPr>
                <w:color w:val="000000"/>
              </w:rPr>
              <w:br/>
              <w:t xml:space="preserve">ул. Почтовая,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8(3466)213709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zaikaossh@yandex.ru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Охтеурская</w:t>
            </w:r>
            <w:r>
              <w:rPr>
                <w:color w:val="000000"/>
              </w:rPr>
              <w:t xml:space="preserve"> общеобразовательная средняя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628655, Ханты-Мансийский АО, Нижневартовский район, с. </w:t>
            </w:r>
            <w:r>
              <w:rPr>
                <w:color w:val="000000"/>
              </w:rPr>
              <w:t xml:space="preserve">Охтеурье</w:t>
            </w:r>
            <w:r>
              <w:rPr>
                <w:color w:val="000000"/>
              </w:rPr>
              <w:t xml:space="preserve">, ул. Летная, </w:t>
            </w:r>
            <w:r>
              <w:rPr>
                <w:color w:val="000000"/>
              </w:rPr>
              <w:br/>
              <w:t xml:space="preserve">д. 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8(3466)212361 8(3466)212400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ohtschool@mail.ru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Коммунистический»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628256,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Коммунистический,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Лесная, д. 17А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32411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8(34675)78867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sch_kom@sovrnhmao.ru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r>
              <w:rPr>
                <w:color w:val="000000"/>
              </w:rPr>
              <w:t xml:space="preserve">Агириш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628245,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 xml:space="preserve">Агириш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Дзержинского, д. 16А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8(34675)78891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sch_agirish@sovrnhmao.ru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гимназия г. Советский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628240,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г. Советский,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Киевская, д. 26А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8(34675)37337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sov_gimn@sovrnhmao.ru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r>
              <w:rPr>
                <w:color w:val="000000"/>
              </w:rPr>
              <w:t xml:space="preserve">Зеленоборск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628247,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 xml:space="preserve">Зеленоборск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Политехническая, д.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8(34675)47330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sch_zelenoborsk@sovrnhmao.ru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п. Таёжный»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628259,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Таёжный,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Коммунистическая,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8(34675)44618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sch_taeg@sovrnhmao.ru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 г. Советский»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628240,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г. Советский, ул. Гастелло, 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8(34675)37140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8(34675)37067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sov_sch1@sovrnhmao.ru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Алябьевская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628248,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 xml:space="preserve">Алябьевский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Токмянина</w:t>
            </w:r>
            <w:r>
              <w:rPr>
                <w:color w:val="000000"/>
              </w:rPr>
              <w:t xml:space="preserve">, д. 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8(34675)43335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sch_alyab@sovrnhmao.ru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п. Малиновский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628251,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Малиновский,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Кузнецова,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8(34675)39263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sch_malinovsky@sovrnhmao.ru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628240, Ханты-Мансийский АО, Советский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г. Советский,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микрорайон Нефтяник, д. 7, кв.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8(902)8252414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sov_sch1@sovrnhmao.ru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Березовский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Светловская</w:t>
            </w:r>
            <w:r>
              <w:rPr>
                <w:color w:val="000000"/>
              </w:rPr>
              <w:t xml:space="preserve"> средняя общеобразовательная школа имени Солёнова Бориса Александровича»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628147, Ханты-Мансийский АО, Березовский район,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Светлый, </w:t>
            </w:r>
            <w:r>
              <w:rPr>
                <w:color w:val="000000"/>
              </w:rPr>
              <w:br/>
              <w:t xml:space="preserve">ул. Первопроходцев, </w:t>
            </w:r>
            <w:r>
              <w:rPr>
                <w:color w:val="000000"/>
              </w:rPr>
              <w:br/>
              <w:t xml:space="preserve">д. 67А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33310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8(34674)24982 8(34674)24980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86sch-svetlyii@mail.ru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«Приполярная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628158, Ханты-Мансийский АО, Березовский район, </w:t>
            </w:r>
            <w:r>
              <w:rPr>
                <w:color w:val="000000"/>
              </w:rPr>
              <w:br/>
              <w:t xml:space="preserve">п. Приполярный, </w:t>
            </w:r>
            <w:r>
              <w:rPr>
                <w:color w:val="000000"/>
              </w:rPr>
              <w:br/>
              <w:t xml:space="preserve">ул. 1 микрорайон, д. 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33311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8(34674)34520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86sch-pripolarny@mail.ru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Хулимсунтская</w:t>
            </w:r>
            <w:r>
              <w:rPr>
                <w:color w:val="000000"/>
              </w:rPr>
              <w:t xml:space="preserve"> средняя общеобразовательная школа с кадетскими и мариинскими классами»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628156, Ханты-Мансийский АО, Березовский район, </w:t>
            </w:r>
            <w:r>
              <w:rPr>
                <w:color w:val="000000"/>
              </w:rPr>
              <w:br/>
              <w:t xml:space="preserve">д. </w:t>
            </w:r>
            <w:r>
              <w:rPr>
                <w:color w:val="000000"/>
              </w:rPr>
              <w:t xml:space="preserve">Хулимсунт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4 микрорайон, д. 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8(34673)88766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sch-khulimsunt@yandex.ru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Тегинская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628155, Ханты-Мансийский АО, Березовский район, </w:t>
            </w:r>
            <w:r>
              <w:rPr>
                <w:color w:val="000000"/>
              </w:rPr>
              <w:br/>
              <w:t xml:space="preserve">с. Теги, ул. Таежная, </w:t>
            </w:r>
            <w:r>
              <w:rPr>
                <w:color w:val="000000"/>
              </w:rPr>
              <w:br/>
              <w:t xml:space="preserve">д. 18А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8(34674)44236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86sch-tegi@mail.ru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Ванзетурская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628157, Ханты-Мансийский АО, Березовский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Ванзетур</w:t>
            </w:r>
            <w:r>
              <w:rPr>
                <w:color w:val="000000"/>
              </w:rPr>
              <w:t xml:space="preserve">, ул. Таежная,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8(34674)40223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86sch-vanzetur@mail.ru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Саранпаульская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628148, Ханты-Мансийский АО, Березовский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Саранпауль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</w:t>
            </w:r>
            <w:r>
              <w:rPr>
                <w:color w:val="000000"/>
              </w:rPr>
              <w:t xml:space="preserve">Вокуева</w:t>
            </w:r>
            <w:r>
              <w:rPr>
                <w:color w:val="000000"/>
              </w:rPr>
              <w:t xml:space="preserve">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33309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8(34674)45434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86sch-saranpaul@mail.ru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Сосьвинская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628145, Ханты-Мансийский АО, Березовский район, </w:t>
            </w:r>
            <w:r>
              <w:rPr>
                <w:color w:val="000000"/>
              </w:rPr>
              <w:br/>
              <w:t xml:space="preserve">п. Сосьва</w:t>
            </w:r>
            <w:r>
              <w:rPr>
                <w:color w:val="000000"/>
              </w:rPr>
              <w:t xml:space="preserve">, ул. Школьная,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33304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8(34674)43210 8(34674)43292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86sch-sosva@mail.ru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</w:t>
            </w:r>
            <w:r>
              <w:rPr>
                <w:color w:val="000000"/>
              </w:rPr>
              <w:t xml:space="preserve">Няксимвольская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628143, Ханты-Мансийский АО, Березовский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Няксимволь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Кооперативная, 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33302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8(34674)42298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86sch-niaksimvol@mail.ru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 xml:space="preserve">Игримская</w:t>
            </w:r>
            <w:r>
              <w:rPr>
                <w:color w:val="000000"/>
              </w:rPr>
              <w:t xml:space="preserve"> средняя общеобразовательная школа имени Героя Советского Союза Собянина Гавриила </w:t>
            </w:r>
            <w:r>
              <w:rPr>
                <w:color w:val="000000"/>
              </w:rPr>
              <w:t xml:space="preserve">Епифановича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628146, Ханты-Мансийский АО, Березовский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Игрим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Кооперативная,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8(34674)32852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igrim.sch2@yandex.ru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«Березовская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628140, Ханты-Мансийский АО, Березовский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Березово, </w:t>
            </w:r>
            <w:r>
              <w:rPr>
                <w:color w:val="000000"/>
              </w:rPr>
              <w:br/>
              <w:t xml:space="preserve">ул. Собянина, д. 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8(34674)22885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sch-berezovo@yandex.ru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Ханты-</w:t>
            </w:r>
            <w:r>
              <w:rPr>
                <w:color w:val="000000"/>
              </w:rPr>
              <w:t xml:space="preserve">Мансиийский</w:t>
            </w:r>
            <w:r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</w:t>
            </w:r>
            <w:r>
              <w:rPr>
                <w:color w:val="000000"/>
              </w:rPr>
              <w:t xml:space="preserve">Ягурьях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628542, Ханты-Мансийский АО, Ханты-Мансийский район, </w:t>
            </w:r>
            <w:r>
              <w:rPr>
                <w:color w:val="000000"/>
              </w:rPr>
              <w:br/>
              <w:t xml:space="preserve">д. </w:t>
            </w:r>
            <w:r>
              <w:rPr>
                <w:color w:val="000000"/>
              </w:rPr>
              <w:t xml:space="preserve">Ягурьях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Центральная,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8(3467)333538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ooh-jag@yandex.ru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д. Шапша»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628508, Ханты-Мансийский АО, Ханты-Мансийский район, </w:t>
            </w:r>
            <w:r>
              <w:rPr>
                <w:color w:val="000000"/>
              </w:rPr>
              <w:br/>
              <w:t xml:space="preserve">д. Шапша, </w:t>
            </w:r>
            <w:r>
              <w:rPr>
                <w:color w:val="000000"/>
              </w:rPr>
              <w:br/>
              <w:t xml:space="preserve">ул. Молодежная,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8(3467)372443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shapshasosh2014@yandex.ru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п. Луговской»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628532,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Луговской, </w:t>
            </w:r>
            <w:r>
              <w:rPr>
                <w:color w:val="000000"/>
              </w:rPr>
              <w:br/>
              <w:t xml:space="preserve">ул. Гагарина,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8(3467)378417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t78417@mail.ru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Сибирский»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628516,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Сибирский, </w:t>
            </w:r>
            <w:r>
              <w:rPr>
                <w:color w:val="000000"/>
              </w:rPr>
              <w:br/>
              <w:t xml:space="preserve">ул. Школьная,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8(3467)376395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sibirskisoh@yandex.ru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</w:rPr>
              <w:t xml:space="preserve">Цингалы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628518,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Цингалы</w:t>
            </w:r>
            <w:r>
              <w:rPr>
                <w:color w:val="000000"/>
              </w:rPr>
              <w:t xml:space="preserve">, ул. Советская, д.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8(3467)377272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soh-cng@hmrn.ru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п. </w:t>
            </w:r>
            <w:r>
              <w:rPr>
                <w:color w:val="000000"/>
              </w:rPr>
              <w:t xml:space="preserve">Выкатной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628513,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Выкатной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Школьная, д. 22, </w:t>
            </w:r>
            <w:r>
              <w:rPr>
                <w:color w:val="000000"/>
              </w:rPr>
              <w:br/>
              <w:t xml:space="preserve">корп.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8(3467)376155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soh-vkt@hmrn.ru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</w:rPr>
              <w:t xml:space="preserve">Нялинское</w:t>
            </w:r>
            <w:r>
              <w:rPr>
                <w:color w:val="000000"/>
              </w:rPr>
              <w:t xml:space="preserve"> имени Героя Советского Союза Вячеслава Федоровича </w:t>
            </w:r>
            <w:r>
              <w:rPr>
                <w:color w:val="000000"/>
              </w:rPr>
              <w:t xml:space="preserve">Чухарева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628504,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Нялинское</w:t>
            </w:r>
            <w:r>
              <w:rPr>
                <w:color w:val="000000"/>
              </w:rPr>
              <w:t xml:space="preserve">, ул. Труда, </w:t>
            </w:r>
            <w:r>
              <w:rPr>
                <w:color w:val="000000"/>
              </w:rPr>
              <w:br/>
              <w:t xml:space="preserve">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8(3467)373519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soh-nln@hmrn.ru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</w:t>
            </w:r>
            <w:r>
              <w:rPr>
                <w:color w:val="000000"/>
              </w:rPr>
              <w:t xml:space="preserve">Cредняя</w:t>
            </w:r>
            <w:r>
              <w:rPr>
                <w:color w:val="000000"/>
              </w:rPr>
              <w:t xml:space="preserve"> общеобразовательная школа имени В.Г. Подпругина с. Троица»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628540,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Троица, </w:t>
            </w:r>
            <w:r>
              <w:rPr>
                <w:color w:val="000000"/>
              </w:rPr>
              <w:br/>
              <w:t xml:space="preserve">ул. Молодежная, д. 4А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8(3467)377092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soh-trc@hmrn.ru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казённое общеобразовательное учреждение Ханты-Мансийского района «Основная общеобразовательная школа с. Тюли»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628512,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Тюли, пер. Дружбы,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8(3467)377919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ooh-tuli@hmrn.ru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</w:rPr>
              <w:t xml:space="preserve">Нялинское</w:t>
            </w:r>
            <w:r>
              <w:rPr>
                <w:color w:val="000000"/>
              </w:rPr>
              <w:t xml:space="preserve"> имени Героя Советского Союза Вячеслава Федоровича </w:t>
            </w:r>
            <w:r>
              <w:rPr>
                <w:color w:val="000000"/>
              </w:rPr>
              <w:t xml:space="preserve">Чухарева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628503,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Пырьях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Набережная, вл.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8(3467)388053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ooh-pir@hmrn.ru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д. Белогорье»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628531, Ханты-Мансийский АО, Ханты-Мансийский район, </w:t>
            </w:r>
            <w:r>
              <w:rPr>
                <w:color w:val="000000"/>
              </w:rPr>
              <w:br/>
              <w:t xml:space="preserve">д. Белогорье, ул. Мира, </w:t>
            </w:r>
            <w:r>
              <w:rPr>
                <w:color w:val="000000"/>
              </w:rPr>
              <w:br/>
              <w:t xml:space="preserve">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8(3467)388148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mira12@list.ru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Ахметшина п. Кирпичный»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628530,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Кирпичный, </w:t>
            </w:r>
            <w:r>
              <w:rPr>
                <w:color w:val="000000"/>
              </w:rPr>
              <w:br/>
              <w:t xml:space="preserve">ул. Комсомольская, д. 12А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8(3467)377815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kirpichniy2010@mail.ru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</w:rPr>
              <w:t xml:space="preserve">Кышик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628501,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Кышик</w:t>
            </w:r>
            <w:r>
              <w:rPr>
                <w:color w:val="000000"/>
              </w:rPr>
              <w:t xml:space="preserve">, ул. Школьная,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8(3467)373352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soh-ksk@hmrn.ru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 С. </w:t>
            </w:r>
            <w:r>
              <w:rPr>
                <w:color w:val="000000"/>
              </w:rPr>
              <w:t xml:space="preserve">Макшанцева</w:t>
            </w:r>
            <w:r>
              <w:rPr>
                <w:color w:val="000000"/>
              </w:rPr>
              <w:t xml:space="preserve"> п. Кедровый»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628544,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Кедровый, ул. Ленина, д. 6Г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8(3467)376869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soh-kdr@hmrn.ru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Ханты-Мансийского района «Средняя общеобразовательная школа с. Елизарово»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628541,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Елизарово, </w:t>
            </w:r>
            <w:r>
              <w:rPr>
                <w:color w:val="000000"/>
              </w:rPr>
              <w:br/>
              <w:t xml:space="preserve">пер. Школьный,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8(3467)373910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elizarovo-hmrn@yandex.ru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r>
              <w:rPr>
                <w:color w:val="000000"/>
              </w:rPr>
              <w:t xml:space="preserve">Селиярово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628506, Ханты-Мансийский АО, Ханты-Мансийский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Селиярово</w:t>
            </w:r>
            <w:r>
              <w:rPr>
                <w:color w:val="000000"/>
              </w:rPr>
              <w:t xml:space="preserve">, ул. Лесная, д. 8А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8(3467)377447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Seliyarovo.school@yandex.ru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п. </w:t>
            </w:r>
            <w:r>
              <w:rPr>
                <w:color w:val="000000"/>
              </w:rPr>
              <w:t xml:space="preserve">Красноленинский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628546,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Красноленинский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Школьная,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8(3467)373149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krsh@yandex.ru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д. </w:t>
            </w:r>
            <w:r>
              <w:rPr>
                <w:color w:val="000000"/>
              </w:rPr>
              <w:t xml:space="preserve">Согом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628535, Ханты-Мансийский АО, Ханты-Мансийский район, </w:t>
            </w:r>
            <w:r>
              <w:rPr>
                <w:color w:val="000000"/>
              </w:rPr>
              <w:br/>
              <w:t xml:space="preserve">д. </w:t>
            </w:r>
            <w:r>
              <w:rPr>
                <w:color w:val="000000"/>
              </w:rPr>
              <w:t xml:space="preserve">Согом</w:t>
            </w:r>
            <w:r>
              <w:rPr>
                <w:color w:val="000000"/>
              </w:rPr>
              <w:t xml:space="preserve">, ул. Молодежная,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8(3467)920372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soh-sgm@hmrn.ru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п. </w:t>
            </w:r>
            <w:r>
              <w:rPr>
                <w:color w:val="000000"/>
              </w:rPr>
              <w:t xml:space="preserve">Горноправдинск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628520, Ханты-Мансийский АО, Ханты-Мансийский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Горноправдинск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Поспелова, д. 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8(3467)374253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sosh-pravdinsk@yandex.ru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Сингапайская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628320, Ханты-Мансийский АО, Нефтеюганский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Сингапай</w:t>
            </w:r>
            <w:r>
              <w:rPr>
                <w:color w:val="000000"/>
              </w:rPr>
              <w:t xml:space="preserve">, ул. Круг Б-4, д. 35А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8(3463)293095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Singapaisosh@mail.ru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Куть-Яхская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628335, Ханты-Мансийский АО, Нефтеюганский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Куть</w:t>
            </w:r>
            <w:r>
              <w:rPr>
                <w:color w:val="000000"/>
              </w:rPr>
              <w:t xml:space="preserve">-Ях, д. 7В, корпус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8(3463)292260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kut02@rambler.ru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Лемпинская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628334, Ханты-Мансийский АО, Нефтеюганский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Лемпино</w:t>
            </w:r>
            <w:r>
              <w:rPr>
                <w:color w:val="000000"/>
              </w:rPr>
              <w:t xml:space="preserve">, ул. Дорожная, д. 2Б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8(3463)259615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lempino75@yandex.ru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628328, Ханты-Мансийский АО, Нефтеюганский район, </w:t>
            </w:r>
            <w:r>
              <w:rPr>
                <w:color w:val="000000"/>
              </w:rPr>
              <w:br/>
              <w:t xml:space="preserve">п. Юганская Обь, </w:t>
            </w:r>
            <w:r>
              <w:rPr>
                <w:color w:val="000000"/>
              </w:rPr>
              <w:br/>
              <w:t xml:space="preserve">ул. Криворожская, д. 20А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8(3463)291749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34484706@mail.ru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Усть</w:t>
            </w:r>
            <w:r>
              <w:rPr>
                <w:color w:val="000000"/>
              </w:rPr>
              <w:t xml:space="preserve">-Юганская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628325, Ханты-Мансийский АО, Нефтеюганский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Усть-Юган</w:t>
            </w:r>
            <w:r>
              <w:rPr>
                <w:color w:val="000000"/>
              </w:rPr>
              <w:t xml:space="preserve">, ул. Квартал 2-1, д. 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8(3463)316020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sohyusosh@mail.ru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Каркатеевская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628323, Ханты-Мансийский АО, Нефтеюганский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Каркатеевы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Центральная, д. 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8(3463)292854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ksosh86@yandex.ru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Чеускинская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628322, Ханты-Мансийский АО, Нефтеюганский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Чеускино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Центральная,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8(3463)291423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cheysschool@yandex.ru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color w:val="000000"/>
              </w:rPr>
              <w:t xml:space="preserve">Салымская</w:t>
            </w:r>
            <w:r>
              <w:rPr>
                <w:color w:val="000000"/>
              </w:rPr>
              <w:t xml:space="preserve"> средняя общеобразовательная школа № 2»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628327, Ханты-Мансийский АО, Нефтеюганский район, </w:t>
            </w:r>
            <w:r>
              <w:rPr>
                <w:color w:val="000000"/>
              </w:rPr>
              <w:br/>
              <w:t xml:space="preserve">п. Салым, </w:t>
            </w:r>
            <w:r>
              <w:rPr>
                <w:color w:val="000000"/>
              </w:rPr>
              <w:br/>
              <w:t xml:space="preserve">ул. Привокзальная,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8(3463)290701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salim2@mail.ru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r>
              <w:rPr>
                <w:color w:val="000000"/>
              </w:rPr>
              <w:t xml:space="preserve">пгт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Пойковский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628331, Ханты-Мансийский АО, Нефтеюганский район, </w:t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Пойковский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5 микрорайон,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8(3463)218935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psosh44@mail.ru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628330, Ханты-Мансийский АО, Нефтеюганский район,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Сентябрьский, д. 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8(3463)299267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sen.8167@mail.ru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Кондинский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628200, Ханты-Мансийский АО, Кондинский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Междуреченский, </w:t>
            </w:r>
            <w:r>
              <w:rPr>
                <w:color w:val="000000"/>
              </w:rPr>
              <w:br/>
              <w:t xml:space="preserve">ул. Сибирская, д. 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8(34677)41432 8(34677)32163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m_shkola@mail.ru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Мулымская</w:t>
            </w:r>
            <w:r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628231, Ханты-Мансийский АО, Кондинский район, </w:t>
            </w:r>
            <w:r>
              <w:rPr>
                <w:color w:val="000000"/>
              </w:rPr>
              <w:br/>
              <w:t xml:space="preserve">п. Мулымья, ул. Лесная, </w:t>
            </w:r>
            <w:r>
              <w:rPr>
                <w:color w:val="000000"/>
              </w:rPr>
              <w:br/>
              <w:t xml:space="preserve">д. 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8(34677)55272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Mulchol@yandex.ru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Морткинская</w:t>
            </w:r>
            <w:r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628206, Ханты-Мансийский АО, Кондинский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Мортка, </w:t>
            </w:r>
            <w:r>
              <w:rPr>
                <w:color w:val="000000"/>
              </w:rPr>
              <w:br/>
              <w:t xml:space="preserve">ул. Борисова,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8(34677)30345 8(34677)30344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mortka-school@yandex.ru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Луговская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628220, Ханты-Мансийский АО, Кондинский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Луговой, </w:t>
            </w:r>
            <w:r>
              <w:rPr>
                <w:color w:val="000000"/>
              </w:rPr>
              <w:br/>
              <w:t xml:space="preserve">ул. Пушкина,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8(34677)38098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lugschkonda@mail.ru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Половинкинская</w:t>
            </w:r>
            <w:r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628235, Ханты-Мансийский АО, Кондинский район, </w:t>
            </w:r>
            <w:r>
              <w:rPr>
                <w:color w:val="000000"/>
              </w:rPr>
              <w:br/>
              <w:t xml:space="preserve">п. Половинка, </w:t>
            </w:r>
            <w:r>
              <w:rPr>
                <w:color w:val="000000"/>
              </w:rPr>
              <w:br/>
              <w:t xml:space="preserve">ул. Комсомольская,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8(34677)54311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Polowinka01092005@mail.ru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Шугурская</w:t>
            </w:r>
            <w:r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628230, Ханты-Мансийский АО, Кондинский район, </w:t>
            </w:r>
            <w:r>
              <w:rPr>
                <w:color w:val="000000"/>
              </w:rPr>
              <w:br/>
              <w:t xml:space="preserve">д. </w:t>
            </w:r>
            <w:r>
              <w:rPr>
                <w:color w:val="000000"/>
              </w:rPr>
              <w:t xml:space="preserve">Шугур</w:t>
            </w:r>
            <w:r>
              <w:rPr>
                <w:color w:val="000000"/>
              </w:rPr>
              <w:t xml:space="preserve">, ул. Школьная, </w:t>
            </w:r>
            <w:r>
              <w:rPr>
                <w:color w:val="000000"/>
              </w:rPr>
              <w:br/>
              <w:t xml:space="preserve">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8(34677)52045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shugur_school@mail.ru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628210, Ханты-Мансийский АО, Кондинский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Кондинское, </w:t>
            </w:r>
            <w:r>
              <w:rPr>
                <w:color w:val="000000"/>
              </w:rPr>
              <w:br/>
              <w:t xml:space="preserve">ул. Советская,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8(34677)21254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1kondsch@mail.ru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Болчаровская</w:t>
            </w:r>
            <w:r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628217, Ханты-Мансийский АО, Кондинский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Болчары</w:t>
            </w:r>
            <w:r>
              <w:rPr>
                <w:color w:val="000000"/>
              </w:rPr>
              <w:t xml:space="preserve">, ул. Колхозная,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36209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8(34677)25496 8(34677)25378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bolshkola@yandex.ru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628216, Ханты-Мансийский АО, Кондинский район, </w:t>
            </w:r>
            <w:r>
              <w:rPr>
                <w:color w:val="000000"/>
              </w:rPr>
              <w:br/>
              <w:t xml:space="preserve">с. Алтай, ул. Школьная, </w:t>
            </w:r>
            <w:r>
              <w:rPr>
                <w:color w:val="000000"/>
              </w:rPr>
              <w:br/>
              <w:t xml:space="preserve">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8(34677)20067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altaischool@bk.ru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</w:rPr>
              <w:t xml:space="preserve">Куминская</w:t>
            </w:r>
            <w:r>
              <w:rPr>
                <w:color w:val="000000"/>
              </w:rPr>
              <w:t xml:space="preserve"> средняя общеобразовательная школа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628205, Ханты-Мансийский АО, Кондинский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Куминский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П. Морозова,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8(34677)39171 8(34677)39173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school_kyma@mail.ru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ППЭ на дому 3601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628200, Ханты-Мансийский АО, Кондинский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Междуреченский, </w:t>
            </w:r>
            <w:r>
              <w:rPr>
                <w:color w:val="000000"/>
              </w:rPr>
              <w:br/>
              <w:t xml:space="preserve">ул. Сибирская, д. 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8(900)3861438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m_shkola@mail.ru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160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Октябрьский район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«Каменная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628117, Ханты-Мансийский АО, Октябрьский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Пальяново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Центральная,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37203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8(34672)96166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Kamennaya_school@mail.ru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Шеркальская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628121, Ханты-Мансийский АО, Октябрьский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Шеркалы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</w:t>
            </w:r>
            <w:r>
              <w:rPr>
                <w:color w:val="000000"/>
              </w:rPr>
              <w:t xml:space="preserve">Ангашупова</w:t>
            </w:r>
            <w:r>
              <w:rPr>
                <w:color w:val="000000"/>
              </w:rPr>
              <w:t xml:space="preserve">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8(34678)23825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sherkaly.school@mail.ru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Перегребинская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628109, Ханты-Мансийский АО, Октябрьский район, </w:t>
            </w:r>
            <w:r>
              <w:rPr>
                <w:color w:val="000000"/>
              </w:rPr>
              <w:br/>
              <w:t xml:space="preserve">с. </w:t>
            </w:r>
            <w:r>
              <w:rPr>
                <w:color w:val="000000"/>
              </w:rPr>
              <w:t xml:space="preserve">Перегребное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Таежная, д. 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37514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8(34672)26988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shkolaperegrebnoe1@oktregion.ru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Большеатлымская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628110, Ханты-Мансийский АО, Октябрьский район, </w:t>
            </w:r>
            <w:r>
              <w:rPr>
                <w:color w:val="000000"/>
              </w:rPr>
              <w:br/>
              <w:t xml:space="preserve">с. Большой </w:t>
            </w:r>
            <w:r>
              <w:rPr>
                <w:color w:val="000000"/>
              </w:rPr>
              <w:t xml:space="preserve">Атлым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Школьная, д. 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37616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8(34678)22279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batschool@mail.ru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628107, Ханты-Мансийский АО, Октябрьский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Кормужиханка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Гагарина, д. 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8(34678)22013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korm-school@oktregion.ru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Малоатлымская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628112, Ханты-Мансийский АО, Октябрьский район, </w:t>
            </w:r>
            <w:r>
              <w:rPr>
                <w:color w:val="000000"/>
              </w:rPr>
              <w:br/>
              <w:t xml:space="preserve">п. Комсомольский, </w:t>
            </w:r>
            <w:r>
              <w:rPr>
                <w:color w:val="000000"/>
              </w:rPr>
              <w:br/>
              <w:t xml:space="preserve">ул. Партсъезда,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8(34678)23561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kom_school@oktregion.ru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Нижненарыкарская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628103, Ханты-Мансийский АО, Октябрьский район, </w:t>
            </w:r>
            <w:r>
              <w:rPr>
                <w:color w:val="000000"/>
              </w:rPr>
              <w:br/>
              <w:t xml:space="preserve">д. Нижние </w:t>
            </w:r>
            <w:r>
              <w:rPr>
                <w:color w:val="000000"/>
              </w:rPr>
              <w:t xml:space="preserve">Нарыкары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Школьная,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37513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8(34678)25122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Nnar_school@oktregion.ru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Карымкарская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628114, Ханты-Мансийский АО, Октябрьский район, </w:t>
            </w:r>
            <w:r>
              <w:rPr>
                <w:color w:val="000000"/>
              </w:rPr>
              <w:br/>
              <w:t xml:space="preserve">п. </w:t>
            </w:r>
            <w:r>
              <w:rPr>
                <w:color w:val="000000"/>
              </w:rPr>
              <w:t xml:space="preserve">Карымкары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ул. Комсомольская, д. 12А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37615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8(34678)23167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karschool@bk.ru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Унъюганская</w:t>
            </w:r>
            <w:r>
              <w:rPr>
                <w:color w:val="000000"/>
              </w:rPr>
              <w:t xml:space="preserve"> средняя общеобразовательная школа № 1»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628128, Ханты-Мансийский АО, Октябрьский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 xml:space="preserve">Унъюган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Тюменская, д. 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37410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8(34672)48122 8(34672)48436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unyugan-school-1@yandex.ru; unyugansch1@oktregion.ru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Андринская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628125, Ханты-Мансийский АО, Октябрьский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Андра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микрорайон Центральный,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37205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8(34678)49454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Andrschool@oktregion.ru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Большелеушинская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628115, Ханты-Мансийский АО, Октябрьский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 xml:space="preserve">Горнореченск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Речная, д. 56А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8(34672)96488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gornscool@oktregion.ru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628126, Ханты-Мансийский АО, Октябрьский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Приобье</w:t>
            </w:r>
            <w:r>
              <w:rPr>
                <w:color w:val="000000"/>
              </w:rPr>
              <w:t xml:space="preserve">, ул. Школьная,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37308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8(34678)61553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priobschool@oktregion.ru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</w:t>
            </w:r>
            <w:r>
              <w:rPr>
                <w:color w:val="000000"/>
              </w:rPr>
              <w:t xml:space="preserve">Талинская</w:t>
            </w:r>
            <w:r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628195, Ханты-Мансийский АО, Октябрьский район,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п.г.т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Талинка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2 микрорайон,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8(34672)21025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talinsch@oktregion.ru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ОГЭ, ГВЭ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559" w:right="1276" w:bottom="1276" w:left="85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</w:pPr>
      <w:r>
        <w:rPr>
          <w:sz w:val="24"/>
          <w:szCs w:val="24"/>
        </w:rPr>
        <w:t xml:space="preserve">Приложение 3 к приказу Департамента образования и науки </w:t>
      </w:r>
      <w:r>
        <w:rPr>
          <w:sz w:val="24"/>
          <w:szCs w:val="24"/>
        </w:rPr>
      </w:r>
      <w:r/>
    </w:p>
    <w:p>
      <w:pPr>
        <w:jc w:val="right"/>
      </w:pPr>
      <w:r>
        <w:rPr>
          <w:sz w:val="24"/>
          <w:szCs w:val="24"/>
        </w:rPr>
        <w:t xml:space="preserve">Ханты-Мансийского</w:t>
      </w:r>
      <w:r>
        <w:rPr>
          <w:sz w:val="24"/>
          <w:szCs w:val="24"/>
        </w:rPr>
        <w:t xml:space="preserve"> автономного округа – Югры </w:t>
      </w:r>
      <w:r>
        <w:rPr>
          <w:sz w:val="24"/>
          <w:szCs w:val="24"/>
          <w:highlight w:val="none"/>
        </w:rPr>
      </w:r>
      <w:r/>
    </w:p>
    <w:p>
      <w:pPr>
        <w:jc w:val="right"/>
        <w:rPr>
          <w:color w:val="d9d9d9" w:themeColor="background1" w:themeShade="D9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</w:rPr>
        <w:t xml:space="preserve">[Дата документа]      №  [Номер документа]</w:t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jc w:val="right"/>
        <w:rPr>
          <w:color w:val="d9d9d9"/>
          <w:sz w:val="24"/>
          <w:szCs w:val="24"/>
          <w:highlight w:val="none"/>
        </w:rPr>
      </w:pPr>
      <w:r>
        <w:rPr>
          <w:color w:val="d9d9d9"/>
          <w:sz w:val="24"/>
          <w:szCs w:val="24"/>
          <w:highlight w:val="none"/>
        </w:rPr>
      </w:r>
      <w:r>
        <w:rPr>
          <w:color w:val="d9d9d9"/>
          <w:sz w:val="24"/>
          <w:szCs w:val="24"/>
          <w:highlight w:val="none"/>
        </w:rPr>
      </w:r>
      <w:r>
        <w:rPr>
          <w:color w:val="d9d9d9"/>
          <w:sz w:val="24"/>
          <w:szCs w:val="24"/>
          <w:highlight w:val="none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Форма протокола готовности пунктов проведения ГИА-9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216"/>
        <w:gridCol w:w="514"/>
        <w:gridCol w:w="533"/>
        <w:gridCol w:w="223"/>
        <w:gridCol w:w="391"/>
        <w:gridCol w:w="425"/>
        <w:gridCol w:w="425"/>
        <w:gridCol w:w="223"/>
        <w:gridCol w:w="216"/>
        <w:gridCol w:w="151"/>
        <w:gridCol w:w="216"/>
        <w:gridCol w:w="216"/>
        <w:gridCol w:w="324"/>
        <w:gridCol w:w="324"/>
        <w:gridCol w:w="223"/>
        <w:gridCol w:w="223"/>
        <w:gridCol w:w="216"/>
        <w:gridCol w:w="216"/>
        <w:gridCol w:w="111"/>
        <w:gridCol w:w="216"/>
        <w:gridCol w:w="111"/>
        <w:gridCol w:w="216"/>
        <w:gridCol w:w="216"/>
        <w:gridCol w:w="277"/>
        <w:gridCol w:w="223"/>
        <w:gridCol w:w="216"/>
        <w:gridCol w:w="324"/>
        <w:gridCol w:w="111"/>
        <w:gridCol w:w="273"/>
        <w:gridCol w:w="111"/>
        <w:gridCol w:w="225"/>
        <w:gridCol w:w="223"/>
        <w:gridCol w:w="216"/>
        <w:gridCol w:w="337"/>
        <w:gridCol w:w="306"/>
        <w:gridCol w:w="111"/>
        <w:gridCol w:w="1075"/>
      </w:tblGrid>
      <w:tr>
        <w:tblPrEx/>
        <w:trPr>
          <w:gridAfter w:val="23"/>
          <w:gridBefore w:val="1"/>
          <w:trHeight w:val="25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4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(регион)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(код МСУ)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(код ППЭ)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23"/>
          <w:gridBefore w:val="1"/>
          <w:trHeight w:val="31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23"/>
          <w:gridBefore w:val="1"/>
          <w:trHeight w:val="31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  <w:highlight w:val="none"/>
        </w:rPr>
      </w:r>
      <w:r/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216"/>
        <w:gridCol w:w="514"/>
        <w:gridCol w:w="533"/>
        <w:gridCol w:w="223"/>
        <w:gridCol w:w="299"/>
        <w:gridCol w:w="324"/>
        <w:gridCol w:w="324"/>
        <w:gridCol w:w="223"/>
        <w:gridCol w:w="216"/>
        <w:gridCol w:w="151"/>
        <w:gridCol w:w="216"/>
        <w:gridCol w:w="216"/>
        <w:gridCol w:w="324"/>
        <w:gridCol w:w="324"/>
        <w:gridCol w:w="223"/>
        <w:gridCol w:w="223"/>
        <w:gridCol w:w="216"/>
        <w:gridCol w:w="216"/>
        <w:gridCol w:w="111"/>
        <w:gridCol w:w="216"/>
        <w:gridCol w:w="111"/>
        <w:gridCol w:w="216"/>
        <w:gridCol w:w="216"/>
        <w:gridCol w:w="277"/>
        <w:gridCol w:w="223"/>
        <w:gridCol w:w="216"/>
        <w:gridCol w:w="324"/>
        <w:gridCol w:w="111"/>
        <w:gridCol w:w="273"/>
        <w:gridCol w:w="111"/>
        <w:gridCol w:w="225"/>
        <w:gridCol w:w="223"/>
        <w:gridCol w:w="216"/>
        <w:gridCol w:w="337"/>
        <w:gridCol w:w="306"/>
        <w:gridCol w:w="111"/>
        <w:gridCol w:w="1075"/>
      </w:tblGrid>
      <w:tr>
        <w:tblPrEx/>
        <w:trPr>
          <w:gridBefore w:val="1"/>
          <w:trHeight w:val="315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6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70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6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3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организации)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6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45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руководителя организации)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6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3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3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руководителя ППЭ)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494"/>
        </w:trPr>
        <w:tc>
          <w:tcPr>
            <w:gridSpan w:val="8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проверке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готовности ППЭ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2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7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69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5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распорядительного акта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Югры)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70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соответствии требованиям, предъявляемым законодательством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Before w:val="1"/>
          <w:trHeight w:val="255"/>
        </w:trPr>
        <w:tc>
          <w:tcPr>
            <w:gridSpan w:val="3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6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ППЭ имеется: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351"/>
        <w:gridCol w:w="7077"/>
        <w:gridCol w:w="1086"/>
        <w:gridCol w:w="603"/>
        <w:gridCol w:w="237"/>
        <w:gridCol w:w="567"/>
      </w:tblGrid>
      <w:tr>
        <w:tblPrEx/>
        <w:trPr>
          <w:trHeight w:val="255"/>
        </w:trPr>
        <w:tc>
          <w:tcPr>
            <w:tcW w:w="3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/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425"/>
        <w:gridCol w:w="6"/>
        <w:gridCol w:w="136"/>
        <w:gridCol w:w="8034"/>
        <w:gridCol w:w="44"/>
        <w:gridCol w:w="401"/>
        <w:gridCol w:w="297"/>
        <w:gridCol w:w="297"/>
        <w:gridCol w:w="247"/>
      </w:tblGrid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территориального органа </w:t>
            </w:r>
            <w:r>
              <w:rPr>
                <w:rFonts w:ascii="Times New Roman" w:hAnsi="Times New Roman" w:cs="Times New Roman"/>
              </w:rPr>
              <w:t xml:space="preserve">Госпожнадзора</w:t>
            </w:r>
            <w:r>
              <w:rPr>
                <w:rFonts w:ascii="Times New Roman" w:hAnsi="Times New Roman" w:cs="Times New Roman"/>
              </w:rPr>
              <w:t xml:space="preserve"> о соответствии помещений ППЭ противопожарным нормам (указать реквизиты)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"/>
        </w:trPr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территориального органа </w:t>
            </w:r>
            <w:r>
              <w:rPr>
                <w:rFonts w:ascii="Times New Roman" w:hAnsi="Times New Roman" w:cs="Times New Roman"/>
              </w:rPr>
              <w:t xml:space="preserve">Роспотребнадзора</w:t>
            </w:r>
            <w:r>
              <w:rPr>
                <w:rFonts w:ascii="Times New Roman" w:hAnsi="Times New Roman" w:cs="Times New Roman"/>
              </w:rPr>
              <w:t xml:space="preserve"> о соответствии помещений ППЭ требованиям </w:t>
            </w:r>
            <w:r>
              <w:rPr>
                <w:rFonts w:ascii="Times New Roman" w:hAnsi="Times New Roman" w:cs="Times New Roman"/>
              </w:rPr>
              <w:t xml:space="preserve">СанПИН</w:t>
            </w:r>
            <w:r>
              <w:rPr>
                <w:rFonts w:ascii="Times New Roman" w:hAnsi="Times New Roman" w:cs="Times New Roman"/>
              </w:rPr>
              <w:t xml:space="preserve"> (указать реквизиты)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кнопка экстренного вызова полиции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Безбарьерная</w:t>
            </w:r>
            <w:r>
              <w:rPr>
                <w:rFonts w:ascii="Times New Roman" w:hAnsi="Times New Roman" w:cs="Times New Roman"/>
              </w:rPr>
              <w:t xml:space="preserve"> среда (подъемные устройства, пандусы, другое)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9"/>
            <w:tcW w:w="98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ППЭ располагает: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5"/>
        </w:trPr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Аудиторий всего,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Оборудованным местом для сотрудников, осуществляющих охрану правопорядка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Штабом ППЭ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"/>
        </w:trPr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Помещением для медицинских работников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non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tcBorders>
              <w:right w:val="none" w:color="000000" w:sz="4" w:space="0"/>
            </w:tcBorders>
            <w:tcW w:w="86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Штабе ППЭ организовано: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tcBorders>
              <w:right w:val="none" w:color="000000" w:sz="4" w:space="0"/>
            </w:tcBorders>
            <w:tcW w:w="86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81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Рособрнадз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ора, а также иных лиц, определенных Рособрнадзором, должностных лиц Департамента, в части осуществления переданных полномочий Российской Федерации в сфере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tcBorders>
              <w:right w:val="none" w:color="000000" w:sz="4" w:space="0"/>
            </w:tcBorders>
            <w:tcW w:w="86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tcBorders>
              <w:right w:val="none" w:color="000000" w:sz="4" w:space="0"/>
            </w:tcBorders>
            <w:tcW w:w="86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 входа в ППЭ подготовлено: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 для представителей организаций, осуществляющих образовательную деятельность сопровождающих обучающихся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есто для хранения личных вещей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организаторов, медицинских работников, экзаменаторов-собеседников, ассистентов, аккредитованных представителей средств массовой информации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1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есто для хранения личных вещей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участников экзаменов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9"/>
            <w:tcW w:w="98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ППЭ оборудован и оснащен: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/>
        <w:tc>
          <w:tcPr>
            <w:gridSpan w:val="2"/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1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5"/>
        </w:trPr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Стационарными и (или) переносными металлоискателями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Средствами видеонаблюдения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Техническими устройствами, необходимыми для проведения экзамена (устройство воспроизведения аудиозаписей), дополнительными материалами и оборудованием для проведения ОГЭ по учебным предметам «химия», «физика» с экспериментальным заданием.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"/>
        </w:trPr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Компьютерным оборудованием и программным обеспечением для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использования новых технологий проведения ГИА-9 в 2025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Средствами цифровой аудиозаписи для записи устных ответов*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Средствами подавления сигналов подвижной связи (по решению ГЭК)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Расходными материалами для проведения экзаменов с учетом обеспечения участников экзаменов необходимым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количеством бланков регистрации и бланков для записи ответов, дополнительных бланков для записи ответов, контрольными измерительными материалами, черновиками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помещения находятся в удовлетворительном состоянии и подготовлены для проведения экзамена, оснащены оборудованием, соответствующим требованиям, предусмотренным для использования при проведении ГИА-9  согласно применяемым технологиям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6"/>
                <w:szCs w:val="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Материально-техническими условиями, необходимыми участникам ГИА с ОВЗ, детям-инвалидам, инвалидам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</w:tcBorders>
            <w:tcW w:w="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992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709"/>
        <w:gridCol w:w="236"/>
        <w:gridCol w:w="2032"/>
        <w:gridCol w:w="283"/>
        <w:gridCol w:w="1937"/>
        <w:gridCol w:w="46"/>
        <w:gridCol w:w="283"/>
      </w:tblGrid>
      <w:tr>
        <w:tblPrEx/>
        <w:trPr>
          <w:trHeight w:val="278"/>
        </w:trPr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по приемке ППЭ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3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9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2"/>
        <w:gridCol w:w="1313"/>
        <w:gridCol w:w="343"/>
        <w:gridCol w:w="343"/>
        <w:gridCol w:w="343"/>
        <w:gridCol w:w="343"/>
        <w:gridCol w:w="343"/>
        <w:gridCol w:w="463"/>
        <w:gridCol w:w="463"/>
        <w:gridCol w:w="469"/>
        <w:gridCol w:w="463"/>
        <w:gridCol w:w="425"/>
        <w:gridCol w:w="444"/>
        <w:gridCol w:w="444"/>
        <w:gridCol w:w="444"/>
        <w:gridCol w:w="444"/>
        <w:gridCol w:w="544"/>
        <w:gridCol w:w="572"/>
        <w:gridCol w:w="420"/>
        <w:gridCol w:w="199"/>
        <w:gridCol w:w="196"/>
        <w:gridCol w:w="166"/>
        <w:gridCol w:w="163"/>
        <w:gridCol w:w="67"/>
        <w:gridCol w:w="149"/>
      </w:tblGrid>
      <w:tr>
        <w:tblPrEx/>
        <w:trPr>
          <w:trHeight w:val="261"/>
        </w:trPr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30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1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4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(число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месяц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7"/>
        <w:gridCol w:w="1155"/>
        <w:gridCol w:w="302"/>
        <w:gridCol w:w="301"/>
        <w:gridCol w:w="301"/>
        <w:gridCol w:w="301"/>
        <w:gridCol w:w="301"/>
        <w:gridCol w:w="301"/>
        <w:gridCol w:w="301"/>
        <w:gridCol w:w="305"/>
        <w:gridCol w:w="301"/>
        <w:gridCol w:w="229"/>
        <w:gridCol w:w="289"/>
        <w:gridCol w:w="289"/>
        <w:gridCol w:w="289"/>
        <w:gridCol w:w="289"/>
        <w:gridCol w:w="354"/>
        <w:gridCol w:w="742"/>
        <w:gridCol w:w="347"/>
        <w:gridCol w:w="289"/>
        <w:gridCol w:w="289"/>
        <w:gridCol w:w="2183"/>
      </w:tblGrid>
      <w:tr>
        <w:tblPrEx/>
        <w:trPr>
          <w:gridAfter w:val="1"/>
          <w:trHeight w:val="286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5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6"/>
        </w:trPr>
        <w:tc>
          <w:tcPr>
            <w:gridSpan w:val="2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заполняется только в случае, если в ППЭ сдают экзамен участники ГИА-9  с ОВЗ, дети-инвалиды и инвалиды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6"/>
        </w:trPr>
        <w:tc>
          <w:tcPr>
            <w:gridSpan w:val="2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5" w:type="dxa"/>
            <w:textDirection w:val="lrTb"/>
            <w:noWrap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276" w:right="1276" w:bottom="851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21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7"/>
    <w:link w:val="915"/>
    <w:uiPriority w:val="10"/>
    <w:rPr>
      <w:sz w:val="48"/>
      <w:szCs w:val="48"/>
    </w:rPr>
  </w:style>
  <w:style w:type="character" w:styleId="720">
    <w:name w:val="Subtitle Char"/>
    <w:basedOn w:val="737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Header Char"/>
    <w:basedOn w:val="737"/>
    <w:link w:val="921"/>
    <w:uiPriority w:val="99"/>
  </w:style>
  <w:style w:type="character" w:styleId="724">
    <w:name w:val="Caption Char"/>
    <w:basedOn w:val="759"/>
    <w:link w:val="922"/>
    <w:uiPriority w:val="99"/>
  </w:style>
  <w:style w:type="character" w:styleId="725">
    <w:name w:val="Footnote Text Char"/>
    <w:link w:val="886"/>
    <w:uiPriority w:val="99"/>
    <w:rPr>
      <w:sz w:val="18"/>
    </w:rPr>
  </w:style>
  <w:style w:type="character" w:styleId="726">
    <w:name w:val="Endnote Text Char"/>
    <w:link w:val="889"/>
    <w:uiPriority w:val="99"/>
    <w:rPr>
      <w:sz w:val="20"/>
    </w:rPr>
  </w:style>
  <w:style w:type="paragraph" w:styleId="727" w:default="1">
    <w:name w:val="Normal"/>
    <w:qFormat/>
    <w:rPr>
      <w:rFonts w:ascii="Times New Roman" w:hAnsi="Times New Roman" w:eastAsia="Times New Roman"/>
    </w:rPr>
  </w:style>
  <w:style w:type="paragraph" w:styleId="728">
    <w:name w:val="Heading 1"/>
    <w:basedOn w:val="727"/>
    <w:next w:val="727"/>
    <w:link w:val="938"/>
    <w:qFormat/>
    <w:pPr>
      <w:keepNext/>
      <w:outlineLvl w:val="0"/>
    </w:pPr>
    <w:rPr>
      <w:sz w:val="28"/>
      <w:szCs w:val="24"/>
    </w:rPr>
  </w:style>
  <w:style w:type="paragraph" w:styleId="729">
    <w:name w:val="Heading 2"/>
    <w:basedOn w:val="727"/>
    <w:next w:val="727"/>
    <w:link w:val="93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30">
    <w:name w:val="Heading 3"/>
    <w:basedOn w:val="727"/>
    <w:next w:val="727"/>
    <w:link w:val="74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31">
    <w:name w:val="Heading 4"/>
    <w:basedOn w:val="727"/>
    <w:next w:val="727"/>
    <w:link w:val="743"/>
    <w:qFormat/>
    <w:pPr>
      <w:keepNext/>
      <w:outlineLvl w:val="3"/>
    </w:pPr>
    <w:rPr>
      <w:b/>
      <w:bCs/>
      <w:sz w:val="28"/>
      <w:szCs w:val="24"/>
    </w:rPr>
  </w:style>
  <w:style w:type="paragraph" w:styleId="732">
    <w:name w:val="Heading 5"/>
    <w:basedOn w:val="727"/>
    <w:next w:val="727"/>
    <w:link w:val="744"/>
    <w:qFormat/>
    <w:pPr>
      <w:jc w:val="center"/>
      <w:keepNext/>
      <w:outlineLvl w:val="4"/>
    </w:pPr>
    <w:rPr>
      <w:i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qFormat/>
    <w:pPr>
      <w:spacing w:before="240" w:after="60"/>
      <w:outlineLvl w:val="6"/>
    </w:pPr>
    <w:rPr>
      <w:sz w:val="24"/>
      <w:szCs w:val="24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1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</w:style>
  <w:style w:type="character" w:styleId="750" w:customStyle="1">
    <w:name w:val="Заголовок Знак"/>
    <w:basedOn w:val="737"/>
    <w:link w:val="915"/>
    <w:uiPriority w:val="10"/>
    <w:rPr>
      <w:sz w:val="48"/>
      <w:szCs w:val="48"/>
    </w:rPr>
  </w:style>
  <w:style w:type="paragraph" w:styleId="751">
    <w:name w:val="Subtitle"/>
    <w:basedOn w:val="727"/>
    <w:next w:val="72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basedOn w:val="737"/>
    <w:link w:val="751"/>
    <w:uiPriority w:val="11"/>
    <w:rPr>
      <w:sz w:val="24"/>
      <w:szCs w:val="24"/>
    </w:rPr>
  </w:style>
  <w:style w:type="paragraph" w:styleId="753">
    <w:name w:val="Quote"/>
    <w:basedOn w:val="727"/>
    <w:next w:val="727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7"/>
    <w:next w:val="727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Верхний колонтитул Знак"/>
    <w:basedOn w:val="737"/>
    <w:link w:val="921"/>
    <w:uiPriority w:val="99"/>
  </w:style>
  <w:style w:type="character" w:styleId="758" w:customStyle="1">
    <w:name w:val="Footer Char"/>
    <w:basedOn w:val="737"/>
    <w:uiPriority w:val="99"/>
  </w:style>
  <w:style w:type="paragraph" w:styleId="759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Нижний колонтитул Знак"/>
    <w:link w:val="922"/>
    <w:uiPriority w:val="99"/>
  </w:style>
  <w:style w:type="table" w:styleId="761" w:customStyle="1">
    <w:name w:val="Table Grid Light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3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3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3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3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3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3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3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3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3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3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3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3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3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3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3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3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3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3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3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3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3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3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3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3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3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basedOn w:val="73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3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3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3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3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3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3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3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3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3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3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3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3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3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3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3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3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3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3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3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3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3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3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3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3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3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3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3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basedOn w:val="73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3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3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3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3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3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3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3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3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3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3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3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3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3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6">
    <w:name w:val="footnote text"/>
    <w:basedOn w:val="727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basedOn w:val="737"/>
    <w:uiPriority w:val="99"/>
    <w:unhideWhenUsed/>
    <w:rPr>
      <w:vertAlign w:val="superscript"/>
    </w:rPr>
  </w:style>
  <w:style w:type="paragraph" w:styleId="889">
    <w:name w:val="endnote text"/>
    <w:basedOn w:val="727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37"/>
    <w:uiPriority w:val="99"/>
    <w:semiHidden/>
    <w:unhideWhenUsed/>
    <w:rPr>
      <w:vertAlign w:val="superscript"/>
    </w:rPr>
  </w:style>
  <w:style w:type="paragraph" w:styleId="892">
    <w:name w:val="toc 1"/>
    <w:basedOn w:val="727"/>
    <w:next w:val="727"/>
    <w:uiPriority w:val="39"/>
    <w:unhideWhenUsed/>
    <w:pPr>
      <w:spacing w:after="57"/>
    </w:pPr>
  </w:style>
  <w:style w:type="paragraph" w:styleId="893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4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5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6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7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8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9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0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7"/>
    <w:next w:val="727"/>
    <w:uiPriority w:val="99"/>
    <w:unhideWhenUsed/>
  </w:style>
  <w:style w:type="paragraph" w:styleId="903">
    <w:name w:val="Balloon Text"/>
    <w:basedOn w:val="727"/>
    <w:link w:val="904"/>
    <w:uiPriority w:val="99"/>
    <w:semiHidden/>
    <w:unhideWhenUsed/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link w:val="903"/>
    <w:uiPriority w:val="99"/>
    <w:semiHidden/>
    <w:rPr>
      <w:rFonts w:ascii="Tahoma" w:hAnsi="Tahoma" w:cs="Tahoma"/>
      <w:sz w:val="16"/>
      <w:szCs w:val="16"/>
    </w:rPr>
  </w:style>
  <w:style w:type="paragraph" w:styleId="905">
    <w:name w:val="E-mail Signature"/>
    <w:basedOn w:val="727"/>
    <w:link w:val="906"/>
    <w:uiPriority w:val="99"/>
    <w:semiHidden/>
    <w:unhideWhenUsed/>
    <w:rPr>
      <w:rFonts w:ascii="Calibri" w:hAnsi="Calibri"/>
      <w:sz w:val="22"/>
      <w:szCs w:val="22"/>
    </w:rPr>
  </w:style>
  <w:style w:type="character" w:styleId="906" w:customStyle="1">
    <w:name w:val="Электронная подпись Знак"/>
    <w:link w:val="905"/>
    <w:uiPriority w:val="99"/>
    <w:semiHidden/>
    <w:rPr>
      <w:rFonts w:ascii="Calibri" w:hAnsi="Calibri" w:eastAsia="Times New Roman" w:cs="Times New Roman"/>
      <w:lang w:eastAsia="ru-RU"/>
    </w:rPr>
  </w:style>
  <w:style w:type="paragraph" w:styleId="907" w:customStyle="1">
    <w:name w:val="Знак"/>
    <w:basedOn w:val="72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08">
    <w:name w:val="Table Grid"/>
    <w:basedOn w:val="73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Body Text Indent"/>
    <w:basedOn w:val="727"/>
    <w:pPr>
      <w:ind w:left="283"/>
      <w:spacing w:after="120"/>
    </w:pPr>
    <w:rPr>
      <w:sz w:val="24"/>
      <w:szCs w:val="24"/>
    </w:rPr>
  </w:style>
  <w:style w:type="paragraph" w:styleId="91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11">
    <w:name w:val="List Paragraph"/>
    <w:basedOn w:val="727"/>
    <w:link w:val="94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12">
    <w:name w:val="Body Text"/>
    <w:basedOn w:val="727"/>
    <w:link w:val="939"/>
    <w:pPr>
      <w:spacing w:after="120"/>
    </w:pPr>
  </w:style>
  <w:style w:type="character" w:styleId="913">
    <w:name w:val="Hyperlink"/>
    <w:unhideWhenUsed/>
    <w:rPr>
      <w:color w:val="0000ff"/>
      <w:u w:val="single"/>
    </w:rPr>
  </w:style>
  <w:style w:type="character" w:styleId="914">
    <w:name w:val="FollowedHyperlink"/>
    <w:rPr>
      <w:color w:val="800080"/>
      <w:u w:val="single"/>
    </w:rPr>
  </w:style>
  <w:style w:type="paragraph" w:styleId="915">
    <w:name w:val="Title"/>
    <w:basedOn w:val="727"/>
    <w:link w:val="750"/>
    <w:qFormat/>
    <w:pPr>
      <w:jc w:val="center"/>
    </w:pPr>
    <w:rPr>
      <w:b/>
      <w:sz w:val="24"/>
      <w:szCs w:val="24"/>
    </w:rPr>
  </w:style>
  <w:style w:type="paragraph" w:styleId="916">
    <w:name w:val="Body Text Indent 2"/>
    <w:basedOn w:val="727"/>
    <w:pPr>
      <w:ind w:left="708"/>
      <w:jc w:val="both"/>
    </w:pPr>
    <w:rPr>
      <w:sz w:val="28"/>
      <w:szCs w:val="24"/>
    </w:rPr>
  </w:style>
  <w:style w:type="paragraph" w:styleId="917">
    <w:name w:val="Body Text Indent 3"/>
    <w:basedOn w:val="727"/>
    <w:pPr>
      <w:ind w:left="708" w:firstLine="709"/>
      <w:jc w:val="both"/>
    </w:pPr>
    <w:rPr>
      <w:sz w:val="28"/>
      <w:szCs w:val="24"/>
    </w:rPr>
  </w:style>
  <w:style w:type="paragraph" w:styleId="918">
    <w:name w:val="Body Text 2"/>
    <w:basedOn w:val="727"/>
    <w:pPr>
      <w:jc w:val="center"/>
    </w:pPr>
    <w:rPr>
      <w:bCs/>
      <w:sz w:val="28"/>
      <w:szCs w:val="24"/>
    </w:rPr>
  </w:style>
  <w:style w:type="character" w:styleId="919" w:customStyle="1">
    <w:name w:val="Заголовок 7 Знак"/>
    <w:rPr>
      <w:sz w:val="24"/>
      <w:szCs w:val="24"/>
    </w:rPr>
  </w:style>
  <w:style w:type="paragraph" w:styleId="920">
    <w:name w:val="Body Text 3"/>
    <w:basedOn w:val="727"/>
    <w:rPr>
      <w:sz w:val="24"/>
    </w:rPr>
  </w:style>
  <w:style w:type="paragraph" w:styleId="921">
    <w:name w:val="Header"/>
    <w:basedOn w:val="727"/>
    <w:link w:val="75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22">
    <w:name w:val="Footer"/>
    <w:basedOn w:val="727"/>
    <w:link w:val="760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23" w:customStyle="1">
    <w:name w:val="Знак1 Знак Знак Знак Знак Знак Знак"/>
    <w:basedOn w:val="727"/>
    <w:pPr>
      <w:spacing w:after="160" w:line="240" w:lineRule="exact"/>
    </w:pPr>
    <w:rPr>
      <w:rFonts w:ascii="Verdana" w:hAnsi="Verdana"/>
      <w:lang w:val="en-US" w:eastAsia="en-US"/>
    </w:rPr>
  </w:style>
  <w:style w:type="paragraph" w:styleId="924" w:customStyle="1">
    <w:name w:val="Знак1"/>
    <w:basedOn w:val="727"/>
    <w:pPr>
      <w:spacing w:after="160" w:line="240" w:lineRule="exact"/>
    </w:pPr>
    <w:rPr>
      <w:rFonts w:ascii="Verdana" w:hAnsi="Verdana"/>
      <w:lang w:val="en-US" w:eastAsia="en-US"/>
    </w:rPr>
  </w:style>
  <w:style w:type="paragraph" w:styleId="925" w:customStyle="1">
    <w:name w:val="Знак"/>
    <w:basedOn w:val="727"/>
    <w:pPr>
      <w:spacing w:after="160" w:line="240" w:lineRule="exact"/>
    </w:pPr>
    <w:rPr>
      <w:rFonts w:ascii="Verdana" w:hAnsi="Verdana"/>
      <w:lang w:val="en-US" w:eastAsia="en-US"/>
    </w:rPr>
  </w:style>
  <w:style w:type="paragraph" w:styleId="926">
    <w:name w:val="Plain Text"/>
    <w:basedOn w:val="727"/>
    <w:link w:val="936"/>
    <w:rPr>
      <w:rFonts w:ascii="Courier New" w:hAnsi="Courier New" w:cs="Courier New"/>
    </w:rPr>
  </w:style>
  <w:style w:type="paragraph" w:styleId="927">
    <w:name w:val="Normal (Web)"/>
    <w:basedOn w:val="72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28">
    <w:name w:val="page number"/>
    <w:basedOn w:val="737"/>
  </w:style>
  <w:style w:type="paragraph" w:styleId="929" w:customStyle="1">
    <w:name w:val="Основной текст 21"/>
    <w:basedOn w:val="727"/>
    <w:pPr>
      <w:ind w:firstLine="360"/>
      <w:jc w:val="both"/>
    </w:pPr>
    <w:rPr>
      <w:sz w:val="24"/>
    </w:rPr>
  </w:style>
  <w:style w:type="paragraph" w:styleId="930" w:customStyle="1">
    <w:name w:val="Знак Знак Знак Знак Знак Знак Знак Знак Знак Знак"/>
    <w:basedOn w:val="727"/>
    <w:pPr>
      <w:spacing w:after="160" w:line="240" w:lineRule="exact"/>
    </w:pPr>
    <w:rPr>
      <w:rFonts w:ascii="Verdana" w:hAnsi="Verdana"/>
      <w:lang w:val="en-US" w:eastAsia="en-US"/>
    </w:rPr>
  </w:style>
  <w:style w:type="paragraph" w:styleId="931" w:customStyle="1">
    <w:name w:val="Знак Знак Знак Знак"/>
    <w:basedOn w:val="727"/>
    <w:pPr>
      <w:spacing w:after="160" w:line="240" w:lineRule="exact"/>
    </w:pPr>
    <w:rPr>
      <w:rFonts w:ascii="Verdana" w:hAnsi="Verdana"/>
      <w:lang w:val="en-US" w:eastAsia="en-US"/>
    </w:rPr>
  </w:style>
  <w:style w:type="paragraph" w:styleId="932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33" w:customStyle="1">
    <w:name w:val="Заголовок 2 Знак"/>
    <w:link w:val="72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34" w:customStyle="1">
    <w:name w:val="zagolovok"/>
    <w:basedOn w:val="737"/>
  </w:style>
  <w:style w:type="paragraph" w:styleId="935" w:customStyle="1">
    <w:name w:val="Char Char Char"/>
    <w:basedOn w:val="72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36" w:customStyle="1">
    <w:name w:val="Текст Знак"/>
    <w:link w:val="926"/>
    <w:rPr>
      <w:rFonts w:ascii="Courier New" w:hAnsi="Courier New" w:cs="Courier New"/>
      <w:lang w:val="ru-RU" w:eastAsia="ru-RU" w:bidi="ar-SA"/>
    </w:rPr>
  </w:style>
  <w:style w:type="character" w:styleId="937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38" w:customStyle="1">
    <w:name w:val="Заголовок 1 Знак"/>
    <w:link w:val="728"/>
    <w:rPr>
      <w:rFonts w:ascii="Times New Roman" w:hAnsi="Times New Roman" w:eastAsia="Times New Roman"/>
      <w:sz w:val="28"/>
      <w:szCs w:val="24"/>
    </w:rPr>
  </w:style>
  <w:style w:type="character" w:styleId="939" w:customStyle="1">
    <w:name w:val="Основной текст Знак"/>
    <w:link w:val="912"/>
    <w:rPr>
      <w:rFonts w:ascii="Times New Roman" w:hAnsi="Times New Roman" w:eastAsia="Times New Roman"/>
    </w:rPr>
  </w:style>
  <w:style w:type="character" w:styleId="940" w:customStyle="1">
    <w:name w:val="Абзац списка Знак"/>
    <w:link w:val="911"/>
    <w:uiPriority w:val="34"/>
    <w:rPr>
      <w:rFonts w:eastAsia="Times New Roman"/>
      <w:sz w:val="22"/>
      <w:szCs w:val="22"/>
    </w:rPr>
  </w:style>
  <w:style w:type="character" w:styleId="941" w:customStyle="1">
    <w:name w:val="Гипертекстовая ссылка"/>
    <w:uiPriority w:val="99"/>
    <w:rPr>
      <w:b/>
      <w:bCs/>
      <w:color w:val="106bbe"/>
    </w:rPr>
  </w:style>
  <w:style w:type="paragraph" w:styleId="942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000000"/>
      <w:sz w:val="24"/>
      <w:szCs w:val="24"/>
    </w:rPr>
  </w:style>
  <w:style w:type="paragraph" w:styleId="943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2"/>
      <w:szCs w:val="22"/>
      <w:lang w:eastAsia="en-US"/>
    </w:rPr>
  </w:style>
  <w:style w:type="table" w:styleId="944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1C3C-760F-4234-AD92-B135D284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51</cp:revision>
  <dcterms:created xsi:type="dcterms:W3CDTF">2020-07-30T10:33:00Z</dcterms:created>
  <dcterms:modified xsi:type="dcterms:W3CDTF">2025-05-06T11:27:44Z</dcterms:modified>
</cp:coreProperties>
</file>